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B99" w:rsidRPr="005E1A29" w:rsidRDefault="00782B99" w:rsidP="005E1A29">
      <w:pPr>
        <w:spacing w:after="120"/>
        <w:jc w:val="center"/>
        <w:rPr>
          <w:rFonts w:ascii="Garamond" w:hAnsi="Garamond"/>
          <w:b/>
          <w:sz w:val="23"/>
          <w:szCs w:val="23"/>
        </w:rPr>
      </w:pPr>
      <w:bookmarkStart w:id="0" w:name="_GoBack"/>
      <w:bookmarkEnd w:id="0"/>
      <w:r w:rsidRPr="005E1A29">
        <w:rPr>
          <w:rFonts w:ascii="Garamond" w:hAnsi="Garamond"/>
          <w:b/>
          <w:sz w:val="23"/>
          <w:szCs w:val="23"/>
        </w:rPr>
        <w:t>Statistics for Sociologists</w:t>
      </w:r>
    </w:p>
    <w:p w:rsidR="00782B99" w:rsidRPr="0023202B" w:rsidRDefault="00782B99" w:rsidP="0023202B">
      <w:pPr>
        <w:jc w:val="center"/>
        <w:rPr>
          <w:rFonts w:ascii="Garamond" w:hAnsi="Garamond"/>
          <w:b/>
          <w:sz w:val="23"/>
          <w:szCs w:val="23"/>
        </w:rPr>
      </w:pPr>
      <w:r w:rsidRPr="005E1A29">
        <w:rPr>
          <w:rFonts w:ascii="Garamond" w:hAnsi="Garamond"/>
          <w:b/>
          <w:sz w:val="23"/>
          <w:szCs w:val="23"/>
        </w:rPr>
        <w:t>SOC6302H</w:t>
      </w:r>
    </w:p>
    <w:p w:rsidR="00782B99" w:rsidRPr="005E1A29" w:rsidRDefault="00782B99" w:rsidP="007D3CD1">
      <w:pPr>
        <w:pStyle w:val="Default"/>
        <w:rPr>
          <w:sz w:val="23"/>
          <w:szCs w:val="23"/>
        </w:rPr>
      </w:pPr>
      <w:r w:rsidRPr="005E1A29">
        <w:rPr>
          <w:sz w:val="23"/>
          <w:szCs w:val="23"/>
        </w:rPr>
        <w:t xml:space="preserve">Meetings: </w:t>
      </w:r>
      <w:r w:rsidR="00DF2C35">
        <w:rPr>
          <w:sz w:val="23"/>
          <w:szCs w:val="23"/>
        </w:rPr>
        <w:t>Tuesdays</w:t>
      </w:r>
      <w:r w:rsidRPr="005E1A29">
        <w:rPr>
          <w:sz w:val="23"/>
          <w:szCs w:val="23"/>
        </w:rPr>
        <w:t xml:space="preserve"> </w:t>
      </w:r>
      <w:r w:rsidR="00DF2C35">
        <w:rPr>
          <w:sz w:val="23"/>
          <w:szCs w:val="23"/>
        </w:rPr>
        <w:t>10</w:t>
      </w:r>
      <w:r w:rsidRPr="005E1A29">
        <w:rPr>
          <w:sz w:val="23"/>
          <w:szCs w:val="23"/>
        </w:rPr>
        <w:t>a-1</w:t>
      </w:r>
      <w:r w:rsidR="00DF2C35">
        <w:rPr>
          <w:sz w:val="23"/>
          <w:szCs w:val="23"/>
        </w:rPr>
        <w:t>2p</w:t>
      </w:r>
      <w:r w:rsidRPr="005E1A29">
        <w:rPr>
          <w:sz w:val="23"/>
          <w:szCs w:val="23"/>
        </w:rPr>
        <w:t xml:space="preserve"> (class) and 1</w:t>
      </w:r>
      <w:r w:rsidR="00DF2C35">
        <w:rPr>
          <w:sz w:val="23"/>
          <w:szCs w:val="23"/>
        </w:rPr>
        <w:t>2p</w:t>
      </w:r>
      <w:r w:rsidRPr="005E1A29">
        <w:rPr>
          <w:sz w:val="23"/>
          <w:szCs w:val="23"/>
        </w:rPr>
        <w:t>-1p (lab session)</w:t>
      </w:r>
      <w:r w:rsidR="00447BF0">
        <w:rPr>
          <w:sz w:val="23"/>
          <w:szCs w:val="23"/>
        </w:rPr>
        <w:t xml:space="preserve"> in Room 36 (Bloor/Spadina basement)</w:t>
      </w:r>
    </w:p>
    <w:p w:rsidR="00A3736F" w:rsidRPr="007D3CD1" w:rsidRDefault="00782B99" w:rsidP="007D3CD1">
      <w:pPr>
        <w:pStyle w:val="Default"/>
        <w:rPr>
          <w:sz w:val="23"/>
          <w:szCs w:val="23"/>
        </w:rPr>
      </w:pPr>
      <w:r w:rsidRPr="007D3CD1">
        <w:rPr>
          <w:sz w:val="23"/>
          <w:szCs w:val="23"/>
        </w:rPr>
        <w:t>Instructor: Markus Schafer, PhD</w:t>
      </w:r>
    </w:p>
    <w:p w:rsidR="00782B99" w:rsidRPr="007D3CD1" w:rsidRDefault="00A3736F" w:rsidP="007D3CD1">
      <w:pPr>
        <w:pStyle w:val="Default"/>
        <w:rPr>
          <w:sz w:val="23"/>
          <w:szCs w:val="23"/>
        </w:rPr>
      </w:pPr>
      <w:r w:rsidRPr="007D3CD1">
        <w:rPr>
          <w:sz w:val="23"/>
          <w:szCs w:val="23"/>
        </w:rPr>
        <w:t xml:space="preserve">Teaching Assistant: </w:t>
      </w:r>
      <w:r w:rsidR="00DF2C35">
        <w:rPr>
          <w:sz w:val="23"/>
          <w:szCs w:val="23"/>
        </w:rPr>
        <w:t>TBA</w:t>
      </w:r>
      <w:r w:rsidR="00782B99" w:rsidRPr="007D3CD1">
        <w:rPr>
          <w:sz w:val="23"/>
          <w:szCs w:val="23"/>
        </w:rPr>
        <w:t xml:space="preserve"> </w:t>
      </w:r>
    </w:p>
    <w:p w:rsidR="00782B99" w:rsidRPr="007D3CD1" w:rsidRDefault="00782B99" w:rsidP="007D3CD1">
      <w:pPr>
        <w:pStyle w:val="Default"/>
        <w:rPr>
          <w:sz w:val="23"/>
          <w:szCs w:val="23"/>
        </w:rPr>
      </w:pPr>
      <w:r w:rsidRPr="007D3CD1">
        <w:rPr>
          <w:sz w:val="23"/>
          <w:szCs w:val="23"/>
        </w:rPr>
        <w:t xml:space="preserve">Phone: 416-946-5900 </w:t>
      </w:r>
    </w:p>
    <w:p w:rsidR="00A36F98" w:rsidRPr="007D3CD1" w:rsidRDefault="00782B99" w:rsidP="007D3CD1">
      <w:pPr>
        <w:pStyle w:val="Default"/>
        <w:rPr>
          <w:sz w:val="23"/>
          <w:szCs w:val="23"/>
        </w:rPr>
      </w:pPr>
      <w:r w:rsidRPr="007D3CD1">
        <w:rPr>
          <w:sz w:val="23"/>
          <w:szCs w:val="23"/>
        </w:rPr>
        <w:t xml:space="preserve">E-mail: </w:t>
      </w:r>
      <w:hyperlink r:id="rId7" w:history="1">
        <w:r w:rsidR="00A36F98" w:rsidRPr="007D3CD1">
          <w:rPr>
            <w:rStyle w:val="Hyperlink"/>
            <w:sz w:val="23"/>
            <w:szCs w:val="23"/>
          </w:rPr>
          <w:t>markus.schafer@utoronto.ca</w:t>
        </w:r>
      </w:hyperlink>
      <w:r w:rsidR="00A36F98" w:rsidRPr="007D3CD1">
        <w:rPr>
          <w:sz w:val="23"/>
          <w:szCs w:val="23"/>
        </w:rPr>
        <w:t xml:space="preserve">; </w:t>
      </w:r>
      <w:r w:rsidR="00DF2C35">
        <w:t>TA TBA</w:t>
      </w:r>
    </w:p>
    <w:p w:rsidR="00782B99" w:rsidRPr="007D3CD1" w:rsidRDefault="00782B99" w:rsidP="007D3CD1">
      <w:pPr>
        <w:pStyle w:val="Default"/>
        <w:rPr>
          <w:sz w:val="23"/>
          <w:szCs w:val="23"/>
        </w:rPr>
      </w:pPr>
      <w:r w:rsidRPr="007D3CD1">
        <w:rPr>
          <w:sz w:val="23"/>
          <w:szCs w:val="23"/>
        </w:rPr>
        <w:t xml:space="preserve">Office: Rm. </w:t>
      </w:r>
      <w:r w:rsidR="00447BF0">
        <w:rPr>
          <w:sz w:val="23"/>
          <w:szCs w:val="23"/>
        </w:rPr>
        <w:t>374</w:t>
      </w:r>
    </w:p>
    <w:p w:rsidR="00A3736F" w:rsidRPr="007D3CD1" w:rsidRDefault="00782B99" w:rsidP="007D3CD1">
      <w:pPr>
        <w:spacing w:after="0" w:line="240" w:lineRule="auto"/>
        <w:rPr>
          <w:rFonts w:ascii="Garamond" w:hAnsi="Garamond"/>
          <w:sz w:val="23"/>
          <w:szCs w:val="23"/>
        </w:rPr>
      </w:pPr>
      <w:r w:rsidRPr="007D3CD1">
        <w:rPr>
          <w:rFonts w:ascii="Garamond" w:hAnsi="Garamond"/>
          <w:sz w:val="23"/>
          <w:szCs w:val="23"/>
        </w:rPr>
        <w:t>Office Hours</w:t>
      </w:r>
      <w:r w:rsidR="007D3CD1" w:rsidRPr="007D3CD1">
        <w:rPr>
          <w:rFonts w:ascii="Garamond" w:hAnsi="Garamond"/>
          <w:sz w:val="23"/>
          <w:szCs w:val="23"/>
        </w:rPr>
        <w:t xml:space="preserve"> (Schafer)</w:t>
      </w:r>
      <w:r w:rsidRPr="007D3CD1">
        <w:rPr>
          <w:rFonts w:ascii="Garamond" w:hAnsi="Garamond"/>
          <w:sz w:val="23"/>
          <w:szCs w:val="23"/>
        </w:rPr>
        <w:t xml:space="preserve">: </w:t>
      </w:r>
      <w:r w:rsidR="005C3D9C">
        <w:rPr>
          <w:rFonts w:ascii="Garamond" w:hAnsi="Garamond"/>
          <w:sz w:val="23"/>
          <w:szCs w:val="23"/>
        </w:rPr>
        <w:t xml:space="preserve">Thursday, </w:t>
      </w:r>
      <w:r w:rsidR="00DF2C35">
        <w:rPr>
          <w:rFonts w:ascii="Garamond" w:hAnsi="Garamond"/>
          <w:sz w:val="23"/>
          <w:szCs w:val="23"/>
        </w:rPr>
        <w:t>2p</w:t>
      </w:r>
      <w:r w:rsidR="005C3D9C">
        <w:rPr>
          <w:rFonts w:ascii="Garamond" w:hAnsi="Garamond"/>
          <w:sz w:val="23"/>
          <w:szCs w:val="23"/>
        </w:rPr>
        <w:t>-</w:t>
      </w:r>
      <w:r w:rsidR="00DF2C35">
        <w:rPr>
          <w:rFonts w:ascii="Garamond" w:hAnsi="Garamond"/>
          <w:sz w:val="23"/>
          <w:szCs w:val="23"/>
        </w:rPr>
        <w:t>3:30p</w:t>
      </w:r>
      <w:r w:rsidR="005C3D9C">
        <w:rPr>
          <w:rFonts w:ascii="Garamond" w:hAnsi="Garamond"/>
          <w:sz w:val="23"/>
          <w:szCs w:val="23"/>
        </w:rPr>
        <w:t>;</w:t>
      </w:r>
      <w:r w:rsidR="00A3736F" w:rsidRPr="007D3CD1">
        <w:rPr>
          <w:rFonts w:ascii="Garamond" w:hAnsi="Garamond"/>
          <w:sz w:val="23"/>
          <w:szCs w:val="23"/>
        </w:rPr>
        <w:t xml:space="preserve"> and by appointment</w:t>
      </w:r>
    </w:p>
    <w:p w:rsidR="00782B99" w:rsidRPr="005E1A29" w:rsidRDefault="007D3CD1" w:rsidP="007D3CD1">
      <w:pPr>
        <w:spacing w:after="360" w:line="240" w:lineRule="auto"/>
        <w:rPr>
          <w:rFonts w:ascii="Garamond" w:hAnsi="Garamond"/>
          <w:sz w:val="23"/>
          <w:szCs w:val="23"/>
        </w:rPr>
      </w:pPr>
      <w:r w:rsidRPr="007D3CD1">
        <w:rPr>
          <w:rFonts w:ascii="Garamond" w:hAnsi="Garamond"/>
          <w:sz w:val="23"/>
          <w:szCs w:val="23"/>
        </w:rPr>
        <w:t>Office Hours (</w:t>
      </w:r>
      <w:r w:rsidR="00DF2C35">
        <w:rPr>
          <w:rFonts w:ascii="Garamond" w:hAnsi="Garamond"/>
          <w:sz w:val="23"/>
          <w:szCs w:val="23"/>
        </w:rPr>
        <w:t>TA TBA</w:t>
      </w:r>
      <w:r w:rsidRPr="007D3CD1">
        <w:rPr>
          <w:rFonts w:ascii="Garamond" w:hAnsi="Garamond"/>
          <w:sz w:val="23"/>
          <w:szCs w:val="23"/>
        </w:rPr>
        <w:t>): by appointment only</w:t>
      </w:r>
    </w:p>
    <w:p w:rsidR="00782B99" w:rsidRPr="005E1A29" w:rsidRDefault="00782B99" w:rsidP="005E1A29">
      <w:pPr>
        <w:spacing w:after="120"/>
        <w:rPr>
          <w:rFonts w:ascii="Garamond" w:hAnsi="Garamond"/>
          <w:b/>
          <w:sz w:val="23"/>
          <w:szCs w:val="23"/>
        </w:rPr>
      </w:pPr>
      <w:r w:rsidRPr="005E1A29">
        <w:rPr>
          <w:rFonts w:ascii="Garamond" w:hAnsi="Garamond"/>
          <w:b/>
          <w:sz w:val="23"/>
          <w:szCs w:val="23"/>
        </w:rPr>
        <w:t>Description</w:t>
      </w:r>
    </w:p>
    <w:p w:rsidR="00782B99" w:rsidRPr="005E1A29" w:rsidRDefault="00782B99" w:rsidP="005E1A29">
      <w:pPr>
        <w:tabs>
          <w:tab w:val="left" w:pos="-720"/>
        </w:tabs>
        <w:suppressAutoHyphens/>
        <w:spacing w:after="360"/>
        <w:rPr>
          <w:rFonts w:ascii="Garamond" w:hAnsi="Garamond" w:cs="Calibri"/>
          <w:sz w:val="23"/>
          <w:szCs w:val="23"/>
        </w:rPr>
      </w:pPr>
      <w:r w:rsidRPr="005E1A29">
        <w:rPr>
          <w:rFonts w:ascii="Garamond" w:hAnsi="Garamond" w:cs="Calibri"/>
          <w:sz w:val="23"/>
          <w:szCs w:val="23"/>
        </w:rPr>
        <w:t>This course provides a survey of statistics and data analysis for MA sociology students. The course begins with data exploration</w:t>
      </w:r>
      <w:r w:rsidR="00D67510">
        <w:rPr>
          <w:rFonts w:ascii="Garamond" w:hAnsi="Garamond" w:cs="Calibri"/>
          <w:sz w:val="23"/>
          <w:szCs w:val="23"/>
        </w:rPr>
        <w:t xml:space="preserve"> and description</w:t>
      </w:r>
      <w:r w:rsidRPr="005E1A29">
        <w:rPr>
          <w:rFonts w:ascii="Garamond" w:hAnsi="Garamond" w:cs="Calibri"/>
          <w:sz w:val="23"/>
          <w:szCs w:val="23"/>
        </w:rPr>
        <w:t>, focusing on how to</w:t>
      </w:r>
      <w:r w:rsidR="00D67510">
        <w:rPr>
          <w:rFonts w:ascii="Garamond" w:hAnsi="Garamond" w:cs="Calibri"/>
          <w:sz w:val="23"/>
          <w:szCs w:val="23"/>
        </w:rPr>
        <w:t xml:space="preserve"> concisely</w:t>
      </w:r>
      <w:r w:rsidRPr="005E1A29">
        <w:rPr>
          <w:rFonts w:ascii="Garamond" w:hAnsi="Garamond" w:cs="Calibri"/>
          <w:sz w:val="23"/>
          <w:szCs w:val="23"/>
        </w:rPr>
        <w:t xml:space="preserve"> summari</w:t>
      </w:r>
      <w:r w:rsidR="00D67510">
        <w:rPr>
          <w:rFonts w:ascii="Garamond" w:hAnsi="Garamond" w:cs="Calibri"/>
          <w:sz w:val="23"/>
          <w:szCs w:val="23"/>
        </w:rPr>
        <w:t xml:space="preserve">ze large and complex datasets. </w:t>
      </w:r>
      <w:r w:rsidRPr="005E1A29">
        <w:rPr>
          <w:rFonts w:ascii="Garamond" w:hAnsi="Garamond" w:cs="Calibri"/>
          <w:sz w:val="23"/>
          <w:szCs w:val="23"/>
        </w:rPr>
        <w:t>We will focus on the distributional properties of single variables and on bivar</w:t>
      </w:r>
      <w:r w:rsidR="00D67510">
        <w:rPr>
          <w:rFonts w:ascii="Garamond" w:hAnsi="Garamond" w:cs="Calibri"/>
          <w:sz w:val="23"/>
          <w:szCs w:val="23"/>
        </w:rPr>
        <w:t xml:space="preserve">iate descriptive associations. </w:t>
      </w:r>
      <w:r w:rsidRPr="005E1A29">
        <w:rPr>
          <w:rFonts w:ascii="Garamond" w:hAnsi="Garamond" w:cs="Calibri"/>
          <w:sz w:val="23"/>
          <w:szCs w:val="23"/>
        </w:rPr>
        <w:t>We then shift to the principles of probability, sampling distributions, and statistical inference, leading to an overview of hypothesis testing in the context of</w:t>
      </w:r>
      <w:r w:rsidR="00A3736F">
        <w:rPr>
          <w:rFonts w:ascii="Garamond" w:hAnsi="Garamond" w:cs="Calibri"/>
          <w:sz w:val="23"/>
          <w:szCs w:val="23"/>
        </w:rPr>
        <w:t xml:space="preserve"> </w:t>
      </w:r>
      <w:r w:rsidR="00D67510">
        <w:rPr>
          <w:rFonts w:ascii="Garamond" w:hAnsi="Garamond" w:cs="Calibri"/>
          <w:sz w:val="23"/>
          <w:szCs w:val="23"/>
        </w:rPr>
        <w:t xml:space="preserve">comparing means and proportions. </w:t>
      </w:r>
      <w:r w:rsidRPr="005E1A29">
        <w:rPr>
          <w:rFonts w:ascii="Garamond" w:hAnsi="Garamond" w:cs="Calibri"/>
          <w:sz w:val="23"/>
          <w:szCs w:val="23"/>
        </w:rPr>
        <w:t>The latter part of the course gives particular emphasis to multiple</w:t>
      </w:r>
      <w:r w:rsidR="00D67510">
        <w:rPr>
          <w:rFonts w:ascii="Garamond" w:hAnsi="Garamond" w:cs="Calibri"/>
          <w:sz w:val="23"/>
          <w:szCs w:val="23"/>
        </w:rPr>
        <w:t xml:space="preserve"> linear</w:t>
      </w:r>
      <w:r w:rsidRPr="005E1A29">
        <w:rPr>
          <w:rFonts w:ascii="Garamond" w:hAnsi="Garamond" w:cs="Calibri"/>
          <w:sz w:val="23"/>
          <w:szCs w:val="23"/>
        </w:rPr>
        <w:t xml:space="preserve"> regression as an orienting framework for quantitative sociological research.</w:t>
      </w:r>
      <w:r w:rsidR="00D67510">
        <w:rPr>
          <w:rFonts w:ascii="Garamond" w:hAnsi="Garamond" w:cs="Calibri"/>
          <w:sz w:val="23"/>
          <w:szCs w:val="23"/>
        </w:rPr>
        <w:t xml:space="preserve"> We close with an introduction to logistic regression.</w:t>
      </w:r>
    </w:p>
    <w:p w:rsidR="00D67510" w:rsidRDefault="00782B99" w:rsidP="005E1A29">
      <w:pPr>
        <w:spacing w:after="120"/>
        <w:rPr>
          <w:rFonts w:ascii="Garamond" w:hAnsi="Garamond"/>
          <w:b/>
          <w:sz w:val="23"/>
          <w:szCs w:val="23"/>
        </w:rPr>
      </w:pPr>
      <w:r w:rsidRPr="005E1A29">
        <w:rPr>
          <w:rFonts w:ascii="Garamond" w:hAnsi="Garamond"/>
          <w:b/>
          <w:sz w:val="23"/>
          <w:szCs w:val="23"/>
        </w:rPr>
        <w:t xml:space="preserve">Goals of the course </w:t>
      </w:r>
    </w:p>
    <w:p w:rsidR="00D67510" w:rsidRDefault="00D67510" w:rsidP="005E1A29">
      <w:pPr>
        <w:spacing w:after="120"/>
        <w:rPr>
          <w:rFonts w:ascii="Garamond" w:hAnsi="Garamond"/>
          <w:sz w:val="23"/>
          <w:szCs w:val="23"/>
        </w:rPr>
      </w:pPr>
      <w:r>
        <w:rPr>
          <w:rFonts w:ascii="Garamond" w:hAnsi="Garamond"/>
          <w:sz w:val="23"/>
          <w:szCs w:val="23"/>
        </w:rPr>
        <w:t xml:space="preserve">There are three overarching goals of this course. </w:t>
      </w:r>
    </w:p>
    <w:p w:rsidR="00D67510" w:rsidRDefault="00D67510" w:rsidP="00D67510">
      <w:pPr>
        <w:pStyle w:val="ListParagraph"/>
        <w:numPr>
          <w:ilvl w:val="0"/>
          <w:numId w:val="5"/>
        </w:numPr>
        <w:spacing w:after="120"/>
        <w:rPr>
          <w:rFonts w:ascii="Garamond" w:hAnsi="Garamond"/>
          <w:sz w:val="23"/>
          <w:szCs w:val="23"/>
        </w:rPr>
      </w:pPr>
      <w:r w:rsidRPr="00D67510">
        <w:rPr>
          <w:rFonts w:ascii="Garamond" w:hAnsi="Garamond"/>
          <w:sz w:val="23"/>
          <w:szCs w:val="23"/>
        </w:rPr>
        <w:t xml:space="preserve">First, SOC6302 should </w:t>
      </w:r>
      <w:r w:rsidRPr="003D4CA9">
        <w:rPr>
          <w:rFonts w:ascii="Garamond" w:hAnsi="Garamond"/>
          <w:b/>
          <w:i/>
          <w:sz w:val="23"/>
          <w:szCs w:val="23"/>
        </w:rPr>
        <w:t>lay a foundation for later courses</w:t>
      </w:r>
      <w:r w:rsidRPr="00D67510">
        <w:rPr>
          <w:rFonts w:ascii="Garamond" w:hAnsi="Garamond"/>
          <w:sz w:val="23"/>
          <w:szCs w:val="23"/>
        </w:rPr>
        <w:t xml:space="preserve"> in statistical methods in the U of T’s sociology curriculum and beyond. In many ways, this course serves as a “refresher” for many of the concepts covered in a standard undergraduate social science statistics course.</w:t>
      </w:r>
    </w:p>
    <w:p w:rsidR="003D4CA9" w:rsidRDefault="00D67510" w:rsidP="003D4CA9">
      <w:pPr>
        <w:pStyle w:val="ListParagraph"/>
        <w:numPr>
          <w:ilvl w:val="0"/>
          <w:numId w:val="5"/>
        </w:numPr>
        <w:spacing w:after="360"/>
        <w:rPr>
          <w:rFonts w:ascii="Garamond" w:hAnsi="Garamond"/>
          <w:sz w:val="23"/>
          <w:szCs w:val="23"/>
        </w:rPr>
      </w:pPr>
      <w:r w:rsidRPr="00D67510">
        <w:rPr>
          <w:rFonts w:ascii="Garamond" w:hAnsi="Garamond"/>
          <w:sz w:val="23"/>
          <w:szCs w:val="23"/>
        </w:rPr>
        <w:t xml:space="preserve">Second, the course intends to </w:t>
      </w:r>
      <w:r w:rsidRPr="003D4CA9">
        <w:rPr>
          <w:rFonts w:ascii="Garamond" w:hAnsi="Garamond"/>
          <w:b/>
          <w:i/>
          <w:sz w:val="23"/>
          <w:szCs w:val="23"/>
        </w:rPr>
        <w:t>integrate statistics with data analysis</w:t>
      </w:r>
      <w:r w:rsidRPr="00D67510">
        <w:rPr>
          <w:rFonts w:ascii="Garamond" w:hAnsi="Garamond"/>
          <w:sz w:val="23"/>
          <w:szCs w:val="23"/>
        </w:rPr>
        <w:t>—preparing you to understand the basic concepts and then to apply statistical reasoning in your own research. To that end, a major goal of the course is to build familiarity with statistical computing in Stata</w:t>
      </w:r>
      <w:r>
        <w:rPr>
          <w:rFonts w:ascii="Garamond" w:hAnsi="Garamond"/>
          <w:sz w:val="23"/>
          <w:szCs w:val="23"/>
        </w:rPr>
        <w:t>.</w:t>
      </w:r>
      <w:r w:rsidR="00B2741B">
        <w:rPr>
          <w:rFonts w:ascii="Garamond" w:hAnsi="Garamond"/>
          <w:sz w:val="23"/>
          <w:szCs w:val="23"/>
        </w:rPr>
        <w:t xml:space="preserve"> We will put this idea into practice by</w:t>
      </w:r>
      <w:r>
        <w:rPr>
          <w:rFonts w:ascii="Garamond" w:hAnsi="Garamond"/>
          <w:sz w:val="23"/>
          <w:szCs w:val="23"/>
        </w:rPr>
        <w:t xml:space="preserve"> managing datasets, constructing syntax files, </w:t>
      </w:r>
      <w:r w:rsidR="00B2741B">
        <w:rPr>
          <w:rFonts w:ascii="Garamond" w:hAnsi="Garamond"/>
          <w:sz w:val="23"/>
          <w:szCs w:val="23"/>
        </w:rPr>
        <w:t>and executing statistical commands.</w:t>
      </w:r>
      <w:r w:rsidR="003D4CA9">
        <w:rPr>
          <w:rFonts w:ascii="Garamond" w:hAnsi="Garamond"/>
          <w:sz w:val="23"/>
          <w:szCs w:val="23"/>
        </w:rPr>
        <w:t xml:space="preserve"> Assignments requiring students to conduct original analyses will further reinforce these skills. </w:t>
      </w:r>
    </w:p>
    <w:p w:rsidR="003D4CA9" w:rsidRPr="003D4CA9" w:rsidRDefault="00B2741B" w:rsidP="003D4CA9">
      <w:pPr>
        <w:pStyle w:val="ListParagraph"/>
        <w:numPr>
          <w:ilvl w:val="0"/>
          <w:numId w:val="5"/>
        </w:numPr>
        <w:spacing w:after="360"/>
        <w:rPr>
          <w:rFonts w:ascii="Garamond" w:hAnsi="Garamond"/>
          <w:sz w:val="23"/>
          <w:szCs w:val="23"/>
        </w:rPr>
      </w:pPr>
      <w:r w:rsidRPr="003D4CA9">
        <w:rPr>
          <w:rFonts w:ascii="Garamond" w:hAnsi="Garamond"/>
          <w:sz w:val="23"/>
          <w:szCs w:val="23"/>
        </w:rPr>
        <w:t>Finally, SOC6302 should help</w:t>
      </w:r>
      <w:r w:rsidR="005D13C5" w:rsidRPr="003D4CA9">
        <w:rPr>
          <w:rFonts w:ascii="Garamond" w:hAnsi="Garamond"/>
          <w:sz w:val="23"/>
          <w:szCs w:val="23"/>
        </w:rPr>
        <w:t xml:space="preserve"> </w:t>
      </w:r>
      <w:r w:rsidR="005D13C5" w:rsidRPr="003D4CA9">
        <w:rPr>
          <w:rFonts w:ascii="Garamond" w:hAnsi="Garamond"/>
          <w:b/>
          <w:i/>
          <w:sz w:val="23"/>
          <w:szCs w:val="23"/>
        </w:rPr>
        <w:t>draw connections between statistical methods and the practice of sociological research</w:t>
      </w:r>
      <w:r w:rsidR="005D13C5" w:rsidRPr="003D4CA9">
        <w:rPr>
          <w:rFonts w:ascii="Garamond" w:hAnsi="Garamond"/>
          <w:sz w:val="23"/>
          <w:szCs w:val="23"/>
        </w:rPr>
        <w:t xml:space="preserve">. Throughout the semester, we will examine how published </w:t>
      </w:r>
      <w:r w:rsidR="003D4CA9" w:rsidRPr="003D4CA9">
        <w:rPr>
          <w:rFonts w:ascii="Garamond" w:hAnsi="Garamond"/>
          <w:sz w:val="23"/>
          <w:szCs w:val="23"/>
        </w:rPr>
        <w:t xml:space="preserve">empirical </w:t>
      </w:r>
      <w:r w:rsidR="005D13C5" w:rsidRPr="003D4CA9">
        <w:rPr>
          <w:rFonts w:ascii="Garamond" w:hAnsi="Garamond"/>
          <w:sz w:val="23"/>
          <w:szCs w:val="23"/>
        </w:rPr>
        <w:t>work applies and communicates statistical reasoning</w:t>
      </w:r>
      <w:r w:rsidR="003D4CA9" w:rsidRPr="003D4CA9">
        <w:rPr>
          <w:rFonts w:ascii="Garamond" w:hAnsi="Garamond"/>
          <w:sz w:val="23"/>
          <w:szCs w:val="23"/>
        </w:rPr>
        <w:t>. W</w:t>
      </w:r>
      <w:r w:rsidR="005D13C5" w:rsidRPr="003D4CA9">
        <w:rPr>
          <w:rFonts w:ascii="Garamond" w:hAnsi="Garamond"/>
          <w:sz w:val="23"/>
          <w:szCs w:val="23"/>
        </w:rPr>
        <w:t>e will also consider how to clearly and effectively express quantitative ideas in our own written work.</w:t>
      </w:r>
      <w:r w:rsidR="003D4CA9" w:rsidRPr="003D4CA9">
        <w:rPr>
          <w:rFonts w:ascii="Garamond" w:hAnsi="Garamond"/>
          <w:sz w:val="23"/>
          <w:szCs w:val="23"/>
        </w:rPr>
        <w:t xml:space="preserve"> </w:t>
      </w:r>
      <w:r w:rsidR="007B2391">
        <w:rPr>
          <w:rFonts w:ascii="Garamond" w:hAnsi="Garamond"/>
          <w:sz w:val="23"/>
          <w:szCs w:val="23"/>
        </w:rPr>
        <w:t>Taken together, t</w:t>
      </w:r>
      <w:r w:rsidR="003D4CA9" w:rsidRPr="003D4CA9">
        <w:rPr>
          <w:rFonts w:ascii="Garamond" w:hAnsi="Garamond"/>
          <w:sz w:val="23"/>
          <w:szCs w:val="23"/>
        </w:rPr>
        <w:t>hese efforts should</w:t>
      </w:r>
      <w:r w:rsidRPr="003D4CA9">
        <w:rPr>
          <w:rFonts w:ascii="Garamond" w:hAnsi="Garamond"/>
          <w:sz w:val="23"/>
          <w:szCs w:val="23"/>
        </w:rPr>
        <w:t xml:space="preserve"> </w:t>
      </w:r>
      <w:r w:rsidR="003D4CA9" w:rsidRPr="003D4CA9">
        <w:rPr>
          <w:rFonts w:ascii="Garamond" w:hAnsi="Garamond"/>
          <w:sz w:val="23"/>
          <w:szCs w:val="23"/>
        </w:rPr>
        <w:t>help make us better</w:t>
      </w:r>
      <w:r w:rsidR="007B2391">
        <w:rPr>
          <w:rFonts w:ascii="Garamond" w:hAnsi="Garamond"/>
          <w:sz w:val="23"/>
          <w:szCs w:val="23"/>
        </w:rPr>
        <w:t xml:space="preserve"> producers and</w:t>
      </w:r>
      <w:r w:rsidR="003D4CA9" w:rsidRPr="003D4CA9">
        <w:rPr>
          <w:rFonts w:ascii="Garamond" w:hAnsi="Garamond"/>
          <w:sz w:val="23"/>
          <w:szCs w:val="23"/>
        </w:rPr>
        <w:t xml:space="preserve"> consumers of social science research</w:t>
      </w:r>
      <w:r w:rsidR="007B2391">
        <w:rPr>
          <w:rFonts w:ascii="Garamond" w:hAnsi="Garamond"/>
          <w:sz w:val="23"/>
          <w:szCs w:val="23"/>
        </w:rPr>
        <w:t>.</w:t>
      </w:r>
    </w:p>
    <w:p w:rsidR="00D67510" w:rsidRPr="00D67510" w:rsidRDefault="00D67510" w:rsidP="00B2741B">
      <w:pPr>
        <w:pStyle w:val="ListParagraph"/>
        <w:spacing w:after="120"/>
        <w:rPr>
          <w:rFonts w:ascii="Garamond" w:hAnsi="Garamond"/>
          <w:sz w:val="23"/>
          <w:szCs w:val="23"/>
        </w:rPr>
      </w:pPr>
    </w:p>
    <w:p w:rsidR="00D67510" w:rsidRPr="00D67510" w:rsidRDefault="00D67510" w:rsidP="005E1A29">
      <w:pPr>
        <w:spacing w:after="120"/>
        <w:rPr>
          <w:rFonts w:ascii="Garamond" w:hAnsi="Garamond"/>
          <w:sz w:val="23"/>
          <w:szCs w:val="23"/>
        </w:rPr>
      </w:pPr>
    </w:p>
    <w:p w:rsidR="003D4CA9" w:rsidRDefault="003D4CA9" w:rsidP="005E1A29">
      <w:pPr>
        <w:spacing w:after="120"/>
        <w:rPr>
          <w:rFonts w:ascii="Garamond" w:hAnsi="Garamond"/>
          <w:b/>
          <w:sz w:val="23"/>
          <w:szCs w:val="23"/>
        </w:rPr>
      </w:pPr>
    </w:p>
    <w:p w:rsidR="00782B99" w:rsidRPr="005E1A29" w:rsidRDefault="00782B99" w:rsidP="005E1A29">
      <w:pPr>
        <w:spacing w:after="120"/>
        <w:rPr>
          <w:rFonts w:ascii="Garamond" w:hAnsi="Garamond"/>
          <w:b/>
          <w:sz w:val="23"/>
          <w:szCs w:val="23"/>
        </w:rPr>
      </w:pPr>
      <w:r w:rsidRPr="005E1A29">
        <w:rPr>
          <w:rFonts w:ascii="Garamond" w:hAnsi="Garamond"/>
          <w:b/>
          <w:sz w:val="23"/>
          <w:szCs w:val="23"/>
        </w:rPr>
        <w:t>Reading</w:t>
      </w:r>
    </w:p>
    <w:p w:rsidR="00782B99" w:rsidRPr="005E1A29" w:rsidRDefault="00782B99" w:rsidP="005E1A29">
      <w:pPr>
        <w:spacing w:after="0"/>
        <w:rPr>
          <w:rFonts w:ascii="Garamond" w:hAnsi="Garamond"/>
          <w:sz w:val="23"/>
          <w:szCs w:val="23"/>
        </w:rPr>
      </w:pPr>
      <w:r w:rsidRPr="005E1A29">
        <w:rPr>
          <w:rFonts w:ascii="Garamond" w:hAnsi="Garamond"/>
          <w:sz w:val="23"/>
          <w:szCs w:val="23"/>
        </w:rPr>
        <w:t>Main text:</w:t>
      </w:r>
    </w:p>
    <w:p w:rsidR="00782B99" w:rsidRPr="005E1A29" w:rsidRDefault="00782B99" w:rsidP="00782B99">
      <w:pPr>
        <w:rPr>
          <w:rFonts w:ascii="Garamond" w:hAnsi="Garamond"/>
          <w:sz w:val="23"/>
          <w:szCs w:val="23"/>
        </w:rPr>
      </w:pPr>
      <w:r w:rsidRPr="005E1A29">
        <w:rPr>
          <w:rFonts w:ascii="Garamond" w:hAnsi="Garamond"/>
          <w:sz w:val="23"/>
          <w:szCs w:val="23"/>
        </w:rPr>
        <w:t xml:space="preserve">Moore, David S., George P. McCabe, and Bruce A. Craig. 2012. </w:t>
      </w:r>
      <w:r w:rsidRPr="005E1A29">
        <w:rPr>
          <w:rFonts w:ascii="Garamond" w:hAnsi="Garamond"/>
          <w:i/>
          <w:sz w:val="23"/>
          <w:szCs w:val="23"/>
        </w:rPr>
        <w:t>Introduction to the Practice of Statistics, 7</w:t>
      </w:r>
      <w:r w:rsidRPr="005E1A29">
        <w:rPr>
          <w:rFonts w:ascii="Garamond" w:hAnsi="Garamond"/>
          <w:i/>
          <w:sz w:val="23"/>
          <w:szCs w:val="23"/>
          <w:vertAlign w:val="superscript"/>
        </w:rPr>
        <w:t>th</w:t>
      </w:r>
      <w:r w:rsidRPr="005E1A29">
        <w:rPr>
          <w:rFonts w:ascii="Garamond" w:hAnsi="Garamond"/>
          <w:i/>
          <w:sz w:val="23"/>
          <w:szCs w:val="23"/>
        </w:rPr>
        <w:t xml:space="preserve"> Edition</w:t>
      </w:r>
      <w:r w:rsidRPr="005E1A29">
        <w:rPr>
          <w:rFonts w:ascii="Garamond" w:hAnsi="Garamond"/>
          <w:sz w:val="23"/>
          <w:szCs w:val="23"/>
        </w:rPr>
        <w:t>. New York: W.H. Freeman and Company.</w:t>
      </w:r>
      <w:r w:rsidR="00F7628D">
        <w:rPr>
          <w:rFonts w:ascii="Garamond" w:hAnsi="Garamond"/>
          <w:sz w:val="23"/>
          <w:szCs w:val="23"/>
        </w:rPr>
        <w:t xml:space="preserve"> [available on reserve in Mathematical Sciences Library</w:t>
      </w:r>
      <w:r w:rsidR="007A34A4">
        <w:rPr>
          <w:rFonts w:ascii="Garamond" w:hAnsi="Garamond"/>
          <w:sz w:val="23"/>
          <w:szCs w:val="23"/>
        </w:rPr>
        <w:t xml:space="preserve"> and in Victoria University EJ Pratt Library</w:t>
      </w:r>
      <w:r w:rsidR="00F7628D">
        <w:rPr>
          <w:rFonts w:ascii="Garamond" w:hAnsi="Garamond"/>
          <w:sz w:val="23"/>
          <w:szCs w:val="23"/>
        </w:rPr>
        <w:t>]</w:t>
      </w:r>
    </w:p>
    <w:p w:rsidR="00F7628D" w:rsidRDefault="00F7628D" w:rsidP="00F7628D">
      <w:pPr>
        <w:spacing w:after="0"/>
        <w:rPr>
          <w:rFonts w:ascii="Garamond" w:hAnsi="Garamond"/>
          <w:sz w:val="23"/>
          <w:szCs w:val="23"/>
        </w:rPr>
      </w:pPr>
      <w:r>
        <w:rPr>
          <w:rFonts w:ascii="Garamond" w:hAnsi="Garamond"/>
          <w:sz w:val="23"/>
          <w:szCs w:val="23"/>
        </w:rPr>
        <w:t>Optional text</w:t>
      </w:r>
      <w:r w:rsidR="00B2741B">
        <w:rPr>
          <w:rFonts w:ascii="Garamond" w:hAnsi="Garamond"/>
          <w:sz w:val="23"/>
          <w:szCs w:val="23"/>
        </w:rPr>
        <w:t>s</w:t>
      </w:r>
      <w:r>
        <w:rPr>
          <w:rFonts w:ascii="Garamond" w:hAnsi="Garamond"/>
          <w:sz w:val="23"/>
          <w:szCs w:val="23"/>
        </w:rPr>
        <w:t>:</w:t>
      </w:r>
    </w:p>
    <w:p w:rsidR="00F7628D" w:rsidRDefault="00F7628D" w:rsidP="0023202B">
      <w:pPr>
        <w:rPr>
          <w:rFonts w:ascii="Garamond" w:hAnsi="Garamond"/>
          <w:sz w:val="23"/>
          <w:szCs w:val="23"/>
        </w:rPr>
      </w:pPr>
      <w:r>
        <w:rPr>
          <w:rFonts w:ascii="Garamond" w:hAnsi="Garamond"/>
          <w:sz w:val="23"/>
          <w:szCs w:val="23"/>
        </w:rPr>
        <w:t>Acock, Alan C. 201</w:t>
      </w:r>
      <w:r w:rsidR="00DF2C35">
        <w:rPr>
          <w:rFonts w:ascii="Garamond" w:hAnsi="Garamond"/>
          <w:sz w:val="23"/>
          <w:szCs w:val="23"/>
        </w:rPr>
        <w:t>8</w:t>
      </w:r>
      <w:r>
        <w:rPr>
          <w:rFonts w:ascii="Garamond" w:hAnsi="Garamond"/>
          <w:sz w:val="23"/>
          <w:szCs w:val="23"/>
        </w:rPr>
        <w:t xml:space="preserve">. </w:t>
      </w:r>
      <w:r w:rsidRPr="00B2741B">
        <w:rPr>
          <w:rFonts w:ascii="Garamond" w:hAnsi="Garamond"/>
          <w:i/>
          <w:sz w:val="23"/>
          <w:szCs w:val="23"/>
        </w:rPr>
        <w:t>A Gentle Introduction to Stata</w:t>
      </w:r>
      <w:r>
        <w:rPr>
          <w:rFonts w:ascii="Garamond" w:hAnsi="Garamond"/>
          <w:sz w:val="23"/>
          <w:szCs w:val="23"/>
        </w:rPr>
        <w:t xml:space="preserve"> (</w:t>
      </w:r>
      <w:r w:rsidR="00DF2C35">
        <w:rPr>
          <w:rFonts w:ascii="Garamond" w:hAnsi="Garamond"/>
          <w:sz w:val="23"/>
          <w:szCs w:val="23"/>
        </w:rPr>
        <w:t>now in its sixth</w:t>
      </w:r>
      <w:r w:rsidR="00766922">
        <w:rPr>
          <w:rFonts w:ascii="Garamond" w:hAnsi="Garamond"/>
          <w:sz w:val="23"/>
          <w:szCs w:val="23"/>
        </w:rPr>
        <w:t xml:space="preserve"> </w:t>
      </w:r>
      <w:r>
        <w:rPr>
          <w:rFonts w:ascii="Garamond" w:hAnsi="Garamond"/>
          <w:sz w:val="23"/>
          <w:szCs w:val="23"/>
        </w:rPr>
        <w:t>edition). College Station, TX: Stata Press</w:t>
      </w:r>
      <w:r w:rsidRPr="004E2FF2">
        <w:rPr>
          <w:rFonts w:ascii="Garamond" w:hAnsi="Garamond"/>
          <w:sz w:val="23"/>
          <w:szCs w:val="23"/>
        </w:rPr>
        <w:t>. [</w:t>
      </w:r>
      <w:r w:rsidR="00DF2C35">
        <w:rPr>
          <w:rFonts w:ascii="Garamond" w:hAnsi="Garamond"/>
          <w:sz w:val="23"/>
          <w:szCs w:val="23"/>
        </w:rPr>
        <w:t xml:space="preserve">various editions </w:t>
      </w:r>
      <w:r w:rsidRPr="004E2FF2">
        <w:rPr>
          <w:rFonts w:ascii="Garamond" w:hAnsi="Garamond"/>
          <w:sz w:val="23"/>
          <w:szCs w:val="23"/>
        </w:rPr>
        <w:t>available on reserve in Mathematical Sciences Library and</w:t>
      </w:r>
      <w:r>
        <w:rPr>
          <w:rFonts w:ascii="Garamond" w:hAnsi="Garamond"/>
          <w:sz w:val="23"/>
          <w:szCs w:val="23"/>
        </w:rPr>
        <w:t xml:space="preserve"> in Industrial Relations &amp; Human Resources Library</w:t>
      </w:r>
      <w:r w:rsidR="00DF2C35">
        <w:rPr>
          <w:rFonts w:ascii="Garamond" w:hAnsi="Garamond"/>
          <w:sz w:val="23"/>
          <w:szCs w:val="23"/>
        </w:rPr>
        <w:t>; also available at OISE</w:t>
      </w:r>
      <w:r>
        <w:rPr>
          <w:rFonts w:ascii="Garamond" w:hAnsi="Garamond"/>
          <w:sz w:val="23"/>
          <w:szCs w:val="23"/>
        </w:rPr>
        <w:t>]</w:t>
      </w:r>
    </w:p>
    <w:p w:rsidR="00B2741B" w:rsidRPr="00B2741B" w:rsidRDefault="00B2741B" w:rsidP="00B2741B">
      <w:pPr>
        <w:rPr>
          <w:rFonts w:ascii="Garamond" w:hAnsi="Garamond"/>
          <w:sz w:val="23"/>
          <w:szCs w:val="23"/>
        </w:rPr>
      </w:pPr>
      <w:r w:rsidRPr="00B2741B">
        <w:rPr>
          <w:rFonts w:ascii="Garamond" w:hAnsi="Garamond"/>
          <w:sz w:val="23"/>
          <w:szCs w:val="23"/>
        </w:rPr>
        <w:t xml:space="preserve">Long, J. Scott. 2009. </w:t>
      </w:r>
      <w:r w:rsidRPr="00B2741B">
        <w:rPr>
          <w:rFonts w:ascii="Garamond" w:hAnsi="Garamond"/>
          <w:i/>
          <w:sz w:val="23"/>
          <w:szCs w:val="23"/>
        </w:rPr>
        <w:t>The Workflow of Data Analysis Using Stata</w:t>
      </w:r>
      <w:r w:rsidRPr="00B2741B">
        <w:rPr>
          <w:rFonts w:ascii="Garamond" w:hAnsi="Garamond"/>
          <w:sz w:val="23"/>
          <w:szCs w:val="23"/>
        </w:rPr>
        <w:t>. Stata Press: College Station, TX</w:t>
      </w:r>
      <w:r>
        <w:rPr>
          <w:rFonts w:ascii="Garamond" w:hAnsi="Garamond"/>
          <w:sz w:val="23"/>
          <w:szCs w:val="23"/>
        </w:rPr>
        <w:t xml:space="preserve">: Stata Press. </w:t>
      </w:r>
    </w:p>
    <w:p w:rsidR="00B2741B" w:rsidRDefault="00B2741B" w:rsidP="003D4CA9">
      <w:pPr>
        <w:rPr>
          <w:rFonts w:ascii="Garamond" w:hAnsi="Garamond"/>
          <w:sz w:val="23"/>
          <w:szCs w:val="23"/>
        </w:rPr>
      </w:pPr>
      <w:r w:rsidRPr="003D4CA9">
        <w:rPr>
          <w:rFonts w:ascii="Garamond" w:hAnsi="Garamond"/>
          <w:sz w:val="23"/>
          <w:szCs w:val="23"/>
        </w:rPr>
        <w:t>Longest, Kyle C. 20</w:t>
      </w:r>
      <w:r w:rsidR="003D4CA9" w:rsidRPr="003D4CA9">
        <w:rPr>
          <w:rFonts w:ascii="Garamond" w:hAnsi="Garamond"/>
          <w:sz w:val="23"/>
          <w:szCs w:val="23"/>
        </w:rPr>
        <w:t>12</w:t>
      </w:r>
      <w:r w:rsidRPr="003D4CA9">
        <w:rPr>
          <w:rFonts w:ascii="Garamond" w:hAnsi="Garamond"/>
          <w:sz w:val="23"/>
          <w:szCs w:val="23"/>
        </w:rPr>
        <w:t xml:space="preserve">, 2015. </w:t>
      </w:r>
      <w:r w:rsidRPr="003D4CA9">
        <w:rPr>
          <w:rFonts w:ascii="Garamond" w:hAnsi="Garamond"/>
          <w:i/>
          <w:sz w:val="23"/>
          <w:szCs w:val="23"/>
        </w:rPr>
        <w:t>Using Stata for Quantitative Analysis</w:t>
      </w:r>
      <w:r w:rsidRPr="003D4CA9">
        <w:rPr>
          <w:rFonts w:ascii="Garamond" w:hAnsi="Garamond"/>
          <w:sz w:val="23"/>
          <w:szCs w:val="23"/>
        </w:rPr>
        <w:t xml:space="preserve"> (1</w:t>
      </w:r>
      <w:r w:rsidRPr="003D4CA9">
        <w:rPr>
          <w:rFonts w:ascii="Garamond" w:hAnsi="Garamond"/>
          <w:sz w:val="23"/>
          <w:szCs w:val="23"/>
          <w:vertAlign w:val="superscript"/>
        </w:rPr>
        <w:t>st</w:t>
      </w:r>
      <w:r w:rsidRPr="003D4CA9">
        <w:rPr>
          <w:rFonts w:ascii="Garamond" w:hAnsi="Garamond"/>
          <w:sz w:val="23"/>
          <w:szCs w:val="23"/>
        </w:rPr>
        <w:t xml:space="preserve"> or 2</w:t>
      </w:r>
      <w:r w:rsidRPr="003D4CA9">
        <w:rPr>
          <w:rFonts w:ascii="Garamond" w:hAnsi="Garamond"/>
          <w:sz w:val="23"/>
          <w:szCs w:val="23"/>
          <w:vertAlign w:val="superscript"/>
        </w:rPr>
        <w:t>nd</w:t>
      </w:r>
      <w:r w:rsidRPr="003D4CA9">
        <w:rPr>
          <w:rFonts w:ascii="Garamond" w:hAnsi="Garamond"/>
          <w:sz w:val="23"/>
          <w:szCs w:val="23"/>
        </w:rPr>
        <w:t xml:space="preserve"> editions). </w:t>
      </w:r>
      <w:r w:rsidR="003D4CA9" w:rsidRPr="003D4CA9">
        <w:rPr>
          <w:rFonts w:ascii="Garamond" w:hAnsi="Garamond"/>
          <w:sz w:val="23"/>
          <w:szCs w:val="23"/>
        </w:rPr>
        <w:t>[available as a digital holding in U of T Libraries]</w:t>
      </w:r>
    </w:p>
    <w:p w:rsidR="005E1A29" w:rsidRPr="005E1A29" w:rsidRDefault="00782B99" w:rsidP="005E1A29">
      <w:pPr>
        <w:spacing w:after="360"/>
        <w:rPr>
          <w:rFonts w:ascii="Garamond" w:hAnsi="Garamond"/>
          <w:sz w:val="23"/>
          <w:szCs w:val="23"/>
        </w:rPr>
      </w:pPr>
      <w:r w:rsidRPr="005E1A29">
        <w:rPr>
          <w:rFonts w:ascii="Garamond" w:hAnsi="Garamond"/>
          <w:sz w:val="23"/>
          <w:szCs w:val="23"/>
        </w:rPr>
        <w:t>Selected weeks will have</w:t>
      </w:r>
      <w:r w:rsidR="00F7628D">
        <w:rPr>
          <w:rFonts w:ascii="Garamond" w:hAnsi="Garamond"/>
          <w:sz w:val="23"/>
          <w:szCs w:val="23"/>
        </w:rPr>
        <w:t xml:space="preserve"> additional</w:t>
      </w:r>
      <w:r w:rsidRPr="005E1A29">
        <w:rPr>
          <w:rFonts w:ascii="Garamond" w:hAnsi="Garamond"/>
          <w:sz w:val="23"/>
          <w:szCs w:val="23"/>
        </w:rPr>
        <w:t xml:space="preserve"> sup</w:t>
      </w:r>
      <w:r w:rsidR="005E1A29">
        <w:rPr>
          <w:rFonts w:ascii="Garamond" w:hAnsi="Garamond"/>
          <w:sz w:val="23"/>
          <w:szCs w:val="23"/>
        </w:rPr>
        <w:t xml:space="preserve">plemental and optional readings (available on </w:t>
      </w:r>
      <w:r w:rsidR="00DF2C35">
        <w:rPr>
          <w:rFonts w:ascii="Garamond" w:hAnsi="Garamond"/>
          <w:sz w:val="23"/>
          <w:szCs w:val="23"/>
        </w:rPr>
        <w:t>Quercus</w:t>
      </w:r>
      <w:r w:rsidR="005E1A29">
        <w:rPr>
          <w:rFonts w:ascii="Garamond" w:hAnsi="Garamond"/>
          <w:sz w:val="23"/>
          <w:szCs w:val="23"/>
        </w:rPr>
        <w:t>).</w:t>
      </w:r>
    </w:p>
    <w:p w:rsidR="0023202B" w:rsidRDefault="0023202B" w:rsidP="005E1A29">
      <w:pPr>
        <w:spacing w:after="120"/>
        <w:rPr>
          <w:rFonts w:ascii="Garamond" w:hAnsi="Garamond"/>
          <w:b/>
          <w:sz w:val="23"/>
          <w:szCs w:val="23"/>
        </w:rPr>
      </w:pPr>
    </w:p>
    <w:p w:rsidR="00782B99" w:rsidRPr="005E1A29" w:rsidRDefault="00782B99" w:rsidP="005E1A29">
      <w:pPr>
        <w:spacing w:after="120"/>
        <w:rPr>
          <w:rFonts w:ascii="Garamond" w:hAnsi="Garamond"/>
          <w:b/>
          <w:sz w:val="23"/>
          <w:szCs w:val="23"/>
        </w:rPr>
      </w:pPr>
      <w:r w:rsidRPr="005E1A29">
        <w:rPr>
          <w:rFonts w:ascii="Garamond" w:hAnsi="Garamond"/>
          <w:b/>
          <w:sz w:val="23"/>
          <w:szCs w:val="23"/>
        </w:rPr>
        <w:t>Labs and Computing</w:t>
      </w:r>
    </w:p>
    <w:p w:rsidR="00782B99" w:rsidRPr="005E1A29" w:rsidRDefault="00782B99" w:rsidP="00782B99">
      <w:pPr>
        <w:rPr>
          <w:rFonts w:ascii="Garamond" w:hAnsi="Garamond"/>
          <w:sz w:val="23"/>
          <w:szCs w:val="23"/>
        </w:rPr>
      </w:pPr>
      <w:r w:rsidRPr="005E1A29">
        <w:rPr>
          <w:rFonts w:ascii="Garamond" w:hAnsi="Garamond"/>
          <w:sz w:val="23"/>
          <w:szCs w:val="23"/>
        </w:rPr>
        <w:t xml:space="preserve">This course includes a lab component in which we will work through analyses using the </w:t>
      </w:r>
      <w:r w:rsidR="00A3736F">
        <w:rPr>
          <w:rFonts w:ascii="Garamond" w:hAnsi="Garamond"/>
          <w:sz w:val="23"/>
          <w:szCs w:val="23"/>
        </w:rPr>
        <w:t>Stata</w:t>
      </w:r>
      <w:r w:rsidRPr="005E1A29">
        <w:rPr>
          <w:rFonts w:ascii="Garamond" w:hAnsi="Garamond"/>
          <w:sz w:val="23"/>
          <w:szCs w:val="23"/>
        </w:rPr>
        <w:t xml:space="preserve"> statistical program.</w:t>
      </w:r>
      <w:r w:rsidR="005E1A29">
        <w:rPr>
          <w:rFonts w:ascii="Garamond" w:hAnsi="Garamond"/>
          <w:sz w:val="23"/>
          <w:szCs w:val="23"/>
        </w:rPr>
        <w:t xml:space="preserve"> </w:t>
      </w:r>
      <w:r w:rsidRPr="005E1A29">
        <w:rPr>
          <w:rFonts w:ascii="Garamond" w:hAnsi="Garamond"/>
          <w:sz w:val="23"/>
          <w:szCs w:val="23"/>
        </w:rPr>
        <w:t xml:space="preserve">Data and computer code for the labs can be found on the course’s </w:t>
      </w:r>
      <w:r w:rsidR="00DF2C35">
        <w:rPr>
          <w:rFonts w:ascii="Garamond" w:hAnsi="Garamond"/>
          <w:sz w:val="23"/>
          <w:szCs w:val="23"/>
        </w:rPr>
        <w:t>Quercus</w:t>
      </w:r>
      <w:r w:rsidRPr="005E1A29">
        <w:rPr>
          <w:rFonts w:ascii="Garamond" w:hAnsi="Garamond"/>
          <w:sz w:val="23"/>
          <w:szCs w:val="23"/>
        </w:rPr>
        <w:t xml:space="preserve"> page.   </w:t>
      </w:r>
    </w:p>
    <w:p w:rsidR="007A34A4" w:rsidRDefault="008B09A6" w:rsidP="007A34A4">
      <w:pPr>
        <w:rPr>
          <w:rFonts w:ascii="Garamond" w:hAnsi="Garamond"/>
          <w:sz w:val="23"/>
          <w:szCs w:val="23"/>
        </w:rPr>
      </w:pPr>
      <w:r>
        <w:rPr>
          <w:rFonts w:ascii="Garamond" w:hAnsi="Garamond"/>
          <w:sz w:val="23"/>
          <w:szCs w:val="23"/>
        </w:rPr>
        <w:t>Stata is a powerful and user-friendly program ideal for data management, statistical analysis, and graphic production.</w:t>
      </w:r>
      <w:r w:rsidR="007A34A4">
        <w:rPr>
          <w:rFonts w:ascii="Garamond" w:hAnsi="Garamond"/>
          <w:sz w:val="23"/>
          <w:szCs w:val="23"/>
        </w:rPr>
        <w:t xml:space="preserve"> The program is </w:t>
      </w:r>
      <w:r w:rsidR="007A34A4" w:rsidRPr="00BC49BA">
        <w:rPr>
          <w:rFonts w:ascii="Garamond" w:hAnsi="Garamond"/>
          <w:sz w:val="23"/>
          <w:szCs w:val="23"/>
        </w:rPr>
        <w:t xml:space="preserve">available in the department’s computer lab. If you would like to use Stata on your personal computer, </w:t>
      </w:r>
      <w:r w:rsidR="00766922" w:rsidRPr="00BC49BA">
        <w:rPr>
          <w:rFonts w:ascii="Garamond" w:hAnsi="Garamond"/>
          <w:sz w:val="23"/>
          <w:szCs w:val="23"/>
        </w:rPr>
        <w:t>the company</w:t>
      </w:r>
      <w:r w:rsidRPr="00BC49BA">
        <w:rPr>
          <w:rFonts w:ascii="Garamond" w:hAnsi="Garamond"/>
          <w:sz w:val="23"/>
          <w:szCs w:val="23"/>
        </w:rPr>
        <w:t xml:space="preserve"> offers a “GradPlan” which provides software and manuals at a reduced price for enrolled students (see </w:t>
      </w:r>
      <w:hyperlink r:id="rId8" w:history="1">
        <w:r w:rsidR="007A34A4" w:rsidRPr="00BC49BA">
          <w:rPr>
            <w:rStyle w:val="Hyperlink"/>
            <w:rFonts w:ascii="Garamond" w:hAnsi="Garamond"/>
            <w:sz w:val="23"/>
            <w:szCs w:val="23"/>
          </w:rPr>
          <w:t>http://www.stata.com/order/new/edu/gradplans</w:t>
        </w:r>
      </w:hyperlink>
      <w:r w:rsidRPr="00BC49BA">
        <w:rPr>
          <w:rFonts w:ascii="Garamond" w:hAnsi="Garamond"/>
          <w:sz w:val="23"/>
          <w:szCs w:val="23"/>
        </w:rPr>
        <w:t>).</w:t>
      </w:r>
      <w:r w:rsidR="00766922" w:rsidRPr="00BC49BA">
        <w:rPr>
          <w:rFonts w:ascii="Garamond" w:hAnsi="Garamond"/>
          <w:sz w:val="23"/>
          <w:szCs w:val="23"/>
        </w:rPr>
        <w:t xml:space="preserve"> The standard version of Stata (Stata/IC 1</w:t>
      </w:r>
      <w:r w:rsidR="003D4CA9" w:rsidRPr="00BC49BA">
        <w:rPr>
          <w:rFonts w:ascii="Garamond" w:hAnsi="Garamond"/>
          <w:sz w:val="23"/>
          <w:szCs w:val="23"/>
        </w:rPr>
        <w:t>4</w:t>
      </w:r>
      <w:r w:rsidR="00766922" w:rsidRPr="00BC49BA">
        <w:rPr>
          <w:rFonts w:ascii="Garamond" w:hAnsi="Garamond"/>
          <w:sz w:val="23"/>
          <w:szCs w:val="23"/>
        </w:rPr>
        <w:t>) is available for as little as $</w:t>
      </w:r>
      <w:r w:rsidR="00DF2C35">
        <w:rPr>
          <w:rFonts w:ascii="Garamond" w:hAnsi="Garamond"/>
          <w:sz w:val="23"/>
          <w:szCs w:val="23"/>
        </w:rPr>
        <w:t>125</w:t>
      </w:r>
      <w:r w:rsidR="00766922" w:rsidRPr="00BC49BA">
        <w:rPr>
          <w:rFonts w:ascii="Garamond" w:hAnsi="Garamond"/>
          <w:sz w:val="23"/>
          <w:szCs w:val="23"/>
        </w:rPr>
        <w:t xml:space="preserve"> USD (</w:t>
      </w:r>
      <w:r w:rsidR="00DF2C35">
        <w:rPr>
          <w:rFonts w:ascii="Garamond" w:hAnsi="Garamond"/>
          <w:sz w:val="23"/>
          <w:szCs w:val="23"/>
        </w:rPr>
        <w:t>annual</w:t>
      </w:r>
      <w:r w:rsidR="00766922" w:rsidRPr="00BC49BA">
        <w:rPr>
          <w:rFonts w:ascii="Garamond" w:hAnsi="Garamond"/>
          <w:sz w:val="23"/>
          <w:szCs w:val="23"/>
        </w:rPr>
        <w:t xml:space="preserve"> license), or $</w:t>
      </w:r>
      <w:r w:rsidR="00DF2C35">
        <w:rPr>
          <w:rFonts w:ascii="Garamond" w:hAnsi="Garamond"/>
          <w:sz w:val="23"/>
          <w:szCs w:val="23"/>
        </w:rPr>
        <w:t>295</w:t>
      </w:r>
      <w:r w:rsidR="00766922" w:rsidRPr="00BC49BA">
        <w:rPr>
          <w:rFonts w:ascii="Garamond" w:hAnsi="Garamond"/>
          <w:sz w:val="23"/>
          <w:szCs w:val="23"/>
        </w:rPr>
        <w:t xml:space="preserve"> USD for a perpetual license.</w:t>
      </w:r>
      <w:r w:rsidR="00766922">
        <w:rPr>
          <w:rFonts w:ascii="Garamond" w:hAnsi="Garamond"/>
          <w:sz w:val="23"/>
          <w:szCs w:val="23"/>
        </w:rPr>
        <w:t xml:space="preserve"> </w:t>
      </w:r>
    </w:p>
    <w:p w:rsidR="00BC49BA" w:rsidRDefault="00782B99" w:rsidP="007A34A4">
      <w:pPr>
        <w:spacing w:after="0"/>
        <w:rPr>
          <w:rFonts w:ascii="Garamond" w:hAnsi="Garamond"/>
          <w:sz w:val="23"/>
          <w:szCs w:val="23"/>
        </w:rPr>
      </w:pPr>
      <w:r w:rsidRPr="005E1A29">
        <w:rPr>
          <w:rFonts w:ascii="Garamond" w:hAnsi="Garamond"/>
          <w:sz w:val="23"/>
          <w:szCs w:val="23"/>
        </w:rPr>
        <w:t xml:space="preserve">Our focus on computing issues will be somewhat cursory, but numerous resources for learning and mastering </w:t>
      </w:r>
      <w:r w:rsidR="00A3736F">
        <w:rPr>
          <w:rFonts w:ascii="Garamond" w:hAnsi="Garamond"/>
          <w:sz w:val="23"/>
          <w:szCs w:val="23"/>
        </w:rPr>
        <w:t>Stata</w:t>
      </w:r>
      <w:r w:rsidRPr="005E1A29">
        <w:rPr>
          <w:rFonts w:ascii="Garamond" w:hAnsi="Garamond"/>
          <w:sz w:val="23"/>
          <w:szCs w:val="23"/>
        </w:rPr>
        <w:t xml:space="preserve"> are easily available</w:t>
      </w:r>
      <w:r w:rsidR="00A3736F">
        <w:rPr>
          <w:rFonts w:ascii="Garamond" w:hAnsi="Garamond"/>
          <w:sz w:val="23"/>
          <w:szCs w:val="23"/>
        </w:rPr>
        <w:t xml:space="preserve"> on the web or through published books</w:t>
      </w:r>
      <w:r w:rsidRPr="005E1A29">
        <w:rPr>
          <w:rFonts w:ascii="Garamond" w:hAnsi="Garamond"/>
          <w:sz w:val="23"/>
          <w:szCs w:val="23"/>
        </w:rPr>
        <w:t xml:space="preserve"> (see</w:t>
      </w:r>
      <w:r w:rsidR="00B2741B">
        <w:rPr>
          <w:rFonts w:ascii="Garamond" w:hAnsi="Garamond"/>
          <w:sz w:val="23"/>
          <w:szCs w:val="23"/>
        </w:rPr>
        <w:t xml:space="preserve"> the </w:t>
      </w:r>
      <w:r w:rsidR="007A34A4">
        <w:rPr>
          <w:rFonts w:ascii="Garamond" w:hAnsi="Garamond"/>
          <w:sz w:val="23"/>
          <w:szCs w:val="23"/>
        </w:rPr>
        <w:t>optional</w:t>
      </w:r>
      <w:r w:rsidR="00B2741B">
        <w:rPr>
          <w:rFonts w:ascii="Garamond" w:hAnsi="Garamond"/>
          <w:sz w:val="23"/>
          <w:szCs w:val="23"/>
        </w:rPr>
        <w:t xml:space="preserve"> course reading texts</w:t>
      </w:r>
      <w:r w:rsidRPr="005E1A29">
        <w:rPr>
          <w:rFonts w:ascii="Garamond" w:hAnsi="Garamond"/>
          <w:sz w:val="23"/>
          <w:szCs w:val="23"/>
        </w:rPr>
        <w:t>).</w:t>
      </w:r>
      <w:r w:rsidR="00B2741B">
        <w:rPr>
          <w:rFonts w:ascii="Garamond" w:hAnsi="Garamond"/>
          <w:sz w:val="23"/>
          <w:szCs w:val="23"/>
        </w:rPr>
        <w:t xml:space="preserve"> </w:t>
      </w:r>
      <w:r w:rsidR="00BC49BA" w:rsidRPr="00BC49BA">
        <w:rPr>
          <w:rFonts w:ascii="Garamond" w:hAnsi="Garamond"/>
          <w:sz w:val="23"/>
          <w:szCs w:val="23"/>
        </w:rPr>
        <w:t xml:space="preserve">Lab sessions will draw heavily from the optional text, </w:t>
      </w:r>
      <w:r w:rsidR="00BC49BA" w:rsidRPr="00BC49BA">
        <w:rPr>
          <w:rFonts w:ascii="Garamond" w:hAnsi="Garamond"/>
          <w:i/>
          <w:sz w:val="23"/>
          <w:szCs w:val="23"/>
        </w:rPr>
        <w:t>Using Stata for Quantitative Analysis</w:t>
      </w:r>
      <w:r w:rsidR="00BC49BA" w:rsidRPr="00BC49BA">
        <w:rPr>
          <w:rFonts w:ascii="Garamond" w:hAnsi="Garamond"/>
          <w:sz w:val="23"/>
          <w:szCs w:val="23"/>
        </w:rPr>
        <w:t xml:space="preserve"> (Longest, 2015)</w:t>
      </w:r>
      <w:r w:rsidR="00B2741B" w:rsidRPr="00BC49BA">
        <w:rPr>
          <w:rFonts w:ascii="Garamond" w:hAnsi="Garamond"/>
          <w:sz w:val="23"/>
          <w:szCs w:val="23"/>
        </w:rPr>
        <w:t>.</w:t>
      </w:r>
      <w:r w:rsidRPr="005E1A29">
        <w:rPr>
          <w:rFonts w:ascii="Garamond" w:hAnsi="Garamond"/>
          <w:sz w:val="23"/>
          <w:szCs w:val="23"/>
        </w:rPr>
        <w:t xml:space="preserve"> </w:t>
      </w:r>
    </w:p>
    <w:p w:rsidR="00BC49BA" w:rsidRDefault="00BC49BA" w:rsidP="007A34A4">
      <w:pPr>
        <w:spacing w:after="0"/>
        <w:rPr>
          <w:rFonts w:ascii="Garamond" w:hAnsi="Garamond"/>
          <w:sz w:val="23"/>
          <w:szCs w:val="23"/>
        </w:rPr>
      </w:pPr>
    </w:p>
    <w:p w:rsidR="00782B99" w:rsidRPr="005E1A29" w:rsidRDefault="00782B99" w:rsidP="007A34A4">
      <w:pPr>
        <w:spacing w:after="0"/>
        <w:rPr>
          <w:rFonts w:ascii="Garamond" w:hAnsi="Garamond"/>
          <w:sz w:val="23"/>
          <w:szCs w:val="23"/>
        </w:rPr>
      </w:pPr>
      <w:r w:rsidRPr="005E1A29">
        <w:rPr>
          <w:rFonts w:ascii="Garamond" w:hAnsi="Garamond"/>
          <w:sz w:val="23"/>
          <w:szCs w:val="23"/>
        </w:rPr>
        <w:lastRenderedPageBreak/>
        <w:t xml:space="preserve">Though all labs will be conducted in </w:t>
      </w:r>
      <w:r w:rsidR="00A3736F">
        <w:rPr>
          <w:rFonts w:ascii="Garamond" w:hAnsi="Garamond"/>
          <w:sz w:val="23"/>
          <w:szCs w:val="23"/>
        </w:rPr>
        <w:t>Stata</w:t>
      </w:r>
      <w:r w:rsidRPr="005E1A29">
        <w:rPr>
          <w:rFonts w:ascii="Garamond" w:hAnsi="Garamond"/>
          <w:sz w:val="23"/>
          <w:szCs w:val="23"/>
        </w:rPr>
        <w:t>, students may feel free to conduct their assignments in alternative programs (e.g.,</w:t>
      </w:r>
      <w:r w:rsidR="00B2741B">
        <w:rPr>
          <w:rFonts w:ascii="Garamond" w:hAnsi="Garamond"/>
          <w:sz w:val="23"/>
          <w:szCs w:val="23"/>
        </w:rPr>
        <w:t xml:space="preserve"> R,</w:t>
      </w:r>
      <w:r w:rsidRPr="005E1A29">
        <w:rPr>
          <w:rFonts w:ascii="Garamond" w:hAnsi="Garamond"/>
          <w:sz w:val="23"/>
          <w:szCs w:val="23"/>
        </w:rPr>
        <w:t xml:space="preserve"> </w:t>
      </w:r>
      <w:r w:rsidR="00B2741B" w:rsidRPr="005E1A29">
        <w:rPr>
          <w:rFonts w:ascii="Garamond" w:hAnsi="Garamond"/>
          <w:sz w:val="23"/>
          <w:szCs w:val="23"/>
        </w:rPr>
        <w:t>SAS</w:t>
      </w:r>
      <w:r w:rsidR="00B2741B">
        <w:rPr>
          <w:rFonts w:ascii="Garamond" w:hAnsi="Garamond"/>
          <w:sz w:val="23"/>
          <w:szCs w:val="23"/>
        </w:rPr>
        <w:t>,</w:t>
      </w:r>
      <w:r w:rsidR="00B2741B" w:rsidRPr="005E1A29">
        <w:rPr>
          <w:rFonts w:ascii="Garamond" w:hAnsi="Garamond"/>
          <w:sz w:val="23"/>
          <w:szCs w:val="23"/>
        </w:rPr>
        <w:t xml:space="preserve"> </w:t>
      </w:r>
      <w:r w:rsidR="00B2741B">
        <w:rPr>
          <w:rFonts w:ascii="Garamond" w:hAnsi="Garamond"/>
          <w:sz w:val="23"/>
          <w:szCs w:val="23"/>
        </w:rPr>
        <w:t>SPSS</w:t>
      </w:r>
      <w:r w:rsidRPr="005E1A29">
        <w:rPr>
          <w:rFonts w:ascii="Garamond" w:hAnsi="Garamond"/>
          <w:sz w:val="23"/>
          <w:szCs w:val="23"/>
        </w:rPr>
        <w:t>)</w:t>
      </w:r>
      <w:r w:rsidR="00B2741B">
        <w:rPr>
          <w:rFonts w:ascii="Garamond" w:hAnsi="Garamond"/>
          <w:sz w:val="23"/>
          <w:szCs w:val="23"/>
        </w:rPr>
        <w:t xml:space="preserve"> so long as they include reproducible syntax scripts</w:t>
      </w:r>
      <w:r w:rsidRPr="005E1A29">
        <w:rPr>
          <w:rFonts w:ascii="Garamond" w:hAnsi="Garamond"/>
          <w:sz w:val="23"/>
          <w:szCs w:val="23"/>
        </w:rPr>
        <w:t xml:space="preserve">.   </w:t>
      </w:r>
    </w:p>
    <w:p w:rsidR="00FB06E0" w:rsidRDefault="00FB06E0" w:rsidP="005E1A29">
      <w:pPr>
        <w:spacing w:after="120"/>
        <w:rPr>
          <w:rFonts w:ascii="Garamond" w:hAnsi="Garamond"/>
          <w:b/>
          <w:sz w:val="23"/>
          <w:szCs w:val="23"/>
        </w:rPr>
      </w:pPr>
    </w:p>
    <w:p w:rsidR="00FB06E0" w:rsidRDefault="00FB06E0" w:rsidP="005E1A29">
      <w:pPr>
        <w:spacing w:after="120"/>
        <w:rPr>
          <w:rFonts w:ascii="Garamond" w:hAnsi="Garamond"/>
          <w:b/>
          <w:sz w:val="23"/>
          <w:szCs w:val="23"/>
        </w:rPr>
      </w:pPr>
    </w:p>
    <w:p w:rsidR="0003586E" w:rsidRDefault="0003586E" w:rsidP="005E1A29">
      <w:pPr>
        <w:spacing w:after="120"/>
        <w:rPr>
          <w:rFonts w:ascii="Garamond" w:hAnsi="Garamond"/>
          <w:b/>
          <w:sz w:val="23"/>
          <w:szCs w:val="23"/>
        </w:rPr>
      </w:pPr>
    </w:p>
    <w:p w:rsidR="0003586E" w:rsidRDefault="0003586E" w:rsidP="005E1A29">
      <w:pPr>
        <w:spacing w:after="120"/>
        <w:rPr>
          <w:rFonts w:ascii="Garamond" w:hAnsi="Garamond"/>
          <w:b/>
          <w:sz w:val="23"/>
          <w:szCs w:val="23"/>
        </w:rPr>
      </w:pPr>
    </w:p>
    <w:p w:rsidR="00782B99" w:rsidRPr="005E1A29" w:rsidRDefault="00782B99" w:rsidP="005E1A29">
      <w:pPr>
        <w:spacing w:after="120"/>
        <w:rPr>
          <w:rFonts w:ascii="Garamond" w:hAnsi="Garamond"/>
          <w:b/>
          <w:sz w:val="23"/>
          <w:szCs w:val="23"/>
        </w:rPr>
      </w:pPr>
      <w:r w:rsidRPr="005E1A29">
        <w:rPr>
          <w:rFonts w:ascii="Garamond" w:hAnsi="Garamond"/>
          <w:b/>
          <w:sz w:val="23"/>
          <w:szCs w:val="23"/>
        </w:rPr>
        <w:t>Evaluation components</w:t>
      </w:r>
    </w:p>
    <w:p w:rsidR="00782B99" w:rsidRPr="005E1A29" w:rsidRDefault="005E1A29" w:rsidP="005E1A29">
      <w:pPr>
        <w:spacing w:after="120"/>
        <w:rPr>
          <w:rFonts w:ascii="Garamond" w:hAnsi="Garamond"/>
          <w:i/>
          <w:sz w:val="23"/>
          <w:szCs w:val="23"/>
        </w:rPr>
      </w:pPr>
      <w:r>
        <w:rPr>
          <w:rFonts w:ascii="Garamond" w:hAnsi="Garamond"/>
          <w:i/>
          <w:sz w:val="23"/>
          <w:szCs w:val="23"/>
        </w:rPr>
        <w:t xml:space="preserve">I. </w:t>
      </w:r>
      <w:r w:rsidR="00782B99" w:rsidRPr="005E1A29">
        <w:rPr>
          <w:rFonts w:ascii="Garamond" w:hAnsi="Garamond"/>
          <w:i/>
          <w:sz w:val="23"/>
          <w:szCs w:val="23"/>
        </w:rPr>
        <w:t xml:space="preserve">Problem sets and assignments (collectively worth </w:t>
      </w:r>
      <w:r w:rsidR="00BC49BA">
        <w:rPr>
          <w:rFonts w:ascii="Garamond" w:hAnsi="Garamond"/>
          <w:i/>
          <w:sz w:val="23"/>
          <w:szCs w:val="23"/>
        </w:rPr>
        <w:t>90</w:t>
      </w:r>
      <w:r w:rsidR="00782B99" w:rsidRPr="005E1A29">
        <w:rPr>
          <w:rFonts w:ascii="Garamond" w:hAnsi="Garamond"/>
          <w:i/>
          <w:sz w:val="23"/>
          <w:szCs w:val="23"/>
        </w:rPr>
        <w:t>% of course mark)</w:t>
      </w:r>
    </w:p>
    <w:p w:rsidR="00BC49BA" w:rsidRDefault="00782B99" w:rsidP="00BC49BA">
      <w:pPr>
        <w:rPr>
          <w:rFonts w:ascii="Garamond" w:hAnsi="Garamond"/>
          <w:sz w:val="23"/>
          <w:szCs w:val="23"/>
        </w:rPr>
      </w:pPr>
      <w:r w:rsidRPr="005E1A29">
        <w:rPr>
          <w:rFonts w:ascii="Garamond" w:hAnsi="Garamond"/>
          <w:sz w:val="23"/>
          <w:szCs w:val="23"/>
        </w:rPr>
        <w:t>Students will turn in four assignments.  The assignments are</w:t>
      </w:r>
      <w:r w:rsidR="00BD2B4A">
        <w:rPr>
          <w:rFonts w:ascii="Garamond" w:hAnsi="Garamond"/>
          <w:sz w:val="23"/>
          <w:szCs w:val="23"/>
        </w:rPr>
        <w:t xml:space="preserve"> </w:t>
      </w:r>
      <w:r w:rsidRPr="005E1A29">
        <w:rPr>
          <w:rFonts w:ascii="Garamond" w:hAnsi="Garamond"/>
          <w:sz w:val="23"/>
          <w:szCs w:val="23"/>
        </w:rPr>
        <w:t>a mix of</w:t>
      </w:r>
      <w:r w:rsidR="00BC49BA">
        <w:rPr>
          <w:rFonts w:ascii="Garamond" w:hAnsi="Garamond"/>
          <w:sz w:val="23"/>
          <w:szCs w:val="23"/>
        </w:rPr>
        <w:t xml:space="preserve"> (a)</w:t>
      </w:r>
      <w:r w:rsidRPr="005E1A29">
        <w:rPr>
          <w:rFonts w:ascii="Garamond" w:hAnsi="Garamond"/>
          <w:sz w:val="23"/>
          <w:szCs w:val="23"/>
        </w:rPr>
        <w:t xml:space="preserve"> prob</w:t>
      </w:r>
      <w:r w:rsidR="005E1A29">
        <w:rPr>
          <w:rFonts w:ascii="Garamond" w:hAnsi="Garamond"/>
          <w:sz w:val="23"/>
          <w:szCs w:val="23"/>
        </w:rPr>
        <w:t>lems found in the Moore et al.</w:t>
      </w:r>
      <w:r w:rsidR="00BC49BA">
        <w:rPr>
          <w:rFonts w:ascii="Garamond" w:hAnsi="Garamond"/>
          <w:sz w:val="23"/>
          <w:szCs w:val="23"/>
        </w:rPr>
        <w:t xml:space="preserve"> textbook, (b) an assessment of how statistics are used in the sociological literature, and (c) </w:t>
      </w:r>
      <w:r w:rsidRPr="005E1A29">
        <w:rPr>
          <w:rFonts w:ascii="Garamond" w:hAnsi="Garamond"/>
          <w:sz w:val="23"/>
          <w:szCs w:val="23"/>
        </w:rPr>
        <w:t>the analys</w:t>
      </w:r>
      <w:r w:rsidR="00BC49BA">
        <w:rPr>
          <w:rFonts w:ascii="Garamond" w:hAnsi="Garamond"/>
          <w:sz w:val="23"/>
          <w:szCs w:val="23"/>
        </w:rPr>
        <w:t xml:space="preserve">is of data chosen by students. </w:t>
      </w:r>
    </w:p>
    <w:p w:rsidR="00782B99" w:rsidRPr="005E1A29" w:rsidRDefault="00782B99" w:rsidP="00BC49BA">
      <w:pPr>
        <w:rPr>
          <w:rFonts w:ascii="Garamond" w:hAnsi="Garamond"/>
          <w:sz w:val="23"/>
          <w:szCs w:val="23"/>
        </w:rPr>
      </w:pPr>
      <w:r w:rsidRPr="005E1A29">
        <w:rPr>
          <w:rFonts w:ascii="Garamond" w:hAnsi="Garamond"/>
          <w:sz w:val="23"/>
          <w:szCs w:val="23"/>
        </w:rPr>
        <w:t xml:space="preserve">A hard copy of each assignment must be handed in during class on the day it is due.  A </w:t>
      </w:r>
      <w:r w:rsidR="00A3736F">
        <w:rPr>
          <w:rFonts w:ascii="Garamond" w:hAnsi="Garamond"/>
          <w:sz w:val="23"/>
          <w:szCs w:val="23"/>
        </w:rPr>
        <w:t>2</w:t>
      </w:r>
      <w:r w:rsidRPr="005E1A29">
        <w:rPr>
          <w:rFonts w:ascii="Garamond" w:hAnsi="Garamond"/>
          <w:sz w:val="23"/>
          <w:szCs w:val="23"/>
        </w:rPr>
        <w:t>% late penalty will be added for each workday that the assignment is late.  Students may wor</w:t>
      </w:r>
      <w:r w:rsidR="00FF5C5F">
        <w:rPr>
          <w:rFonts w:ascii="Garamond" w:hAnsi="Garamond"/>
          <w:sz w:val="23"/>
          <w:szCs w:val="23"/>
        </w:rPr>
        <w:t xml:space="preserve">k together on assignments, but </w:t>
      </w:r>
      <w:r w:rsidRPr="005E1A29">
        <w:rPr>
          <w:rFonts w:ascii="Garamond" w:hAnsi="Garamond"/>
          <w:sz w:val="23"/>
          <w:szCs w:val="23"/>
        </w:rPr>
        <w:t xml:space="preserve">work must be unique (e.g., written interpretation must be written independently and not copied, research questions for student-selected data should not be identical). </w:t>
      </w:r>
      <w:r w:rsidRPr="00FF5C5F">
        <w:rPr>
          <w:rFonts w:ascii="Garamond" w:hAnsi="Garamond"/>
          <w:sz w:val="23"/>
          <w:szCs w:val="23"/>
          <w:u w:val="single"/>
        </w:rPr>
        <w:t xml:space="preserve">For homework using the computer, </w:t>
      </w:r>
      <w:r w:rsidR="005E1A29" w:rsidRPr="00FF5C5F">
        <w:rPr>
          <w:rFonts w:ascii="Garamond" w:hAnsi="Garamond"/>
          <w:sz w:val="23"/>
          <w:szCs w:val="23"/>
          <w:u w:val="single"/>
        </w:rPr>
        <w:t xml:space="preserve">all </w:t>
      </w:r>
      <w:r w:rsidRPr="00FF5C5F">
        <w:rPr>
          <w:rFonts w:ascii="Garamond" w:hAnsi="Garamond"/>
          <w:sz w:val="23"/>
          <w:szCs w:val="23"/>
          <w:u w:val="single"/>
        </w:rPr>
        <w:t>syntax must be included as an appendix</w:t>
      </w:r>
      <w:r w:rsidRPr="005E1A29">
        <w:rPr>
          <w:rFonts w:ascii="Garamond" w:hAnsi="Garamond"/>
          <w:sz w:val="23"/>
          <w:szCs w:val="23"/>
        </w:rPr>
        <w:t xml:space="preserve">. </w:t>
      </w:r>
    </w:p>
    <w:p w:rsidR="00782B99" w:rsidRPr="005E1A29" w:rsidRDefault="00782B99" w:rsidP="00782B99">
      <w:pPr>
        <w:spacing w:after="120"/>
        <w:rPr>
          <w:rFonts w:ascii="Garamond" w:hAnsi="Garamond"/>
          <w:sz w:val="23"/>
          <w:szCs w:val="23"/>
        </w:rPr>
      </w:pPr>
      <w:r w:rsidRPr="005E1A29">
        <w:rPr>
          <w:rFonts w:ascii="Garamond" w:hAnsi="Garamond"/>
          <w:sz w:val="23"/>
          <w:szCs w:val="23"/>
        </w:rPr>
        <w:t xml:space="preserve">Assignment 1 – Analyzing </w:t>
      </w:r>
      <w:r w:rsidR="00FB06E0">
        <w:rPr>
          <w:rFonts w:ascii="Garamond" w:hAnsi="Garamond"/>
          <w:sz w:val="23"/>
          <w:szCs w:val="23"/>
        </w:rPr>
        <w:t xml:space="preserve">distributions, </w:t>
      </w:r>
      <w:r w:rsidRPr="005E1A29">
        <w:rPr>
          <w:rFonts w:ascii="Garamond" w:hAnsi="Garamond"/>
          <w:sz w:val="23"/>
          <w:szCs w:val="23"/>
        </w:rPr>
        <w:t>central tendency</w:t>
      </w:r>
      <w:r w:rsidR="00FB06E0">
        <w:rPr>
          <w:rFonts w:ascii="Garamond" w:hAnsi="Garamond"/>
          <w:sz w:val="23"/>
          <w:szCs w:val="23"/>
        </w:rPr>
        <w:t>,</w:t>
      </w:r>
      <w:r w:rsidRPr="005E1A29">
        <w:rPr>
          <w:rFonts w:ascii="Garamond" w:hAnsi="Garamond"/>
          <w:sz w:val="23"/>
          <w:szCs w:val="23"/>
        </w:rPr>
        <w:t xml:space="preserve"> and dispersion</w:t>
      </w:r>
    </w:p>
    <w:p w:rsidR="00782B99" w:rsidRPr="005E1A29" w:rsidRDefault="00782B99" w:rsidP="00782B99">
      <w:pPr>
        <w:spacing w:after="120"/>
        <w:ind w:firstLine="720"/>
        <w:rPr>
          <w:rFonts w:ascii="Garamond" w:hAnsi="Garamond"/>
          <w:sz w:val="23"/>
          <w:szCs w:val="23"/>
        </w:rPr>
      </w:pPr>
      <w:r w:rsidRPr="005E1A29">
        <w:rPr>
          <w:rFonts w:ascii="Garamond" w:hAnsi="Garamond"/>
          <w:sz w:val="23"/>
          <w:szCs w:val="23"/>
        </w:rPr>
        <w:t xml:space="preserve">Distribution date: </w:t>
      </w:r>
      <w:r w:rsidR="00BC49BA">
        <w:rPr>
          <w:rFonts w:ascii="Garamond" w:hAnsi="Garamond"/>
          <w:sz w:val="23"/>
          <w:szCs w:val="23"/>
        </w:rPr>
        <w:t>TBA</w:t>
      </w:r>
    </w:p>
    <w:p w:rsidR="00782B99" w:rsidRPr="005E1A29" w:rsidRDefault="00782B99" w:rsidP="00782B99">
      <w:pPr>
        <w:spacing w:after="120"/>
        <w:ind w:firstLine="720"/>
        <w:rPr>
          <w:rFonts w:ascii="Garamond" w:hAnsi="Garamond"/>
          <w:sz w:val="23"/>
          <w:szCs w:val="23"/>
        </w:rPr>
      </w:pPr>
      <w:r w:rsidRPr="005E1A29">
        <w:rPr>
          <w:rFonts w:ascii="Garamond" w:hAnsi="Garamond"/>
          <w:sz w:val="23"/>
          <w:szCs w:val="23"/>
        </w:rPr>
        <w:t xml:space="preserve">Due date: </w:t>
      </w:r>
      <w:r w:rsidR="00E02EFA">
        <w:rPr>
          <w:rFonts w:ascii="Garamond" w:hAnsi="Garamond"/>
          <w:sz w:val="23"/>
          <w:szCs w:val="23"/>
        </w:rPr>
        <w:t>1</w:t>
      </w:r>
      <w:r w:rsidR="00BC49BA">
        <w:rPr>
          <w:rFonts w:ascii="Garamond" w:hAnsi="Garamond"/>
          <w:sz w:val="23"/>
          <w:szCs w:val="23"/>
        </w:rPr>
        <w:t xml:space="preserve"> October</w:t>
      </w:r>
    </w:p>
    <w:p w:rsidR="00782B99" w:rsidRPr="005E1A29" w:rsidRDefault="00782B99" w:rsidP="00782B99">
      <w:pPr>
        <w:spacing w:after="120"/>
        <w:ind w:firstLine="720"/>
        <w:rPr>
          <w:rFonts w:ascii="Garamond" w:hAnsi="Garamond"/>
          <w:sz w:val="23"/>
          <w:szCs w:val="23"/>
        </w:rPr>
      </w:pPr>
      <w:r w:rsidRPr="005E1A29">
        <w:rPr>
          <w:rFonts w:ascii="Garamond" w:hAnsi="Garamond"/>
          <w:sz w:val="23"/>
          <w:szCs w:val="23"/>
        </w:rPr>
        <w:t xml:space="preserve">Relative weight towards final mark: </w:t>
      </w:r>
      <w:r w:rsidR="00A36F98">
        <w:rPr>
          <w:rFonts w:ascii="Garamond" w:hAnsi="Garamond"/>
          <w:sz w:val="23"/>
          <w:szCs w:val="23"/>
        </w:rPr>
        <w:t>20</w:t>
      </w:r>
      <w:r w:rsidRPr="005E1A29">
        <w:rPr>
          <w:rFonts w:ascii="Garamond" w:hAnsi="Garamond"/>
          <w:sz w:val="23"/>
          <w:szCs w:val="23"/>
        </w:rPr>
        <w:t>%</w:t>
      </w:r>
    </w:p>
    <w:p w:rsidR="00782B99" w:rsidRPr="005E1A29" w:rsidRDefault="00782B99" w:rsidP="00782B99">
      <w:pPr>
        <w:spacing w:after="120"/>
        <w:rPr>
          <w:rFonts w:ascii="Garamond" w:hAnsi="Garamond"/>
          <w:sz w:val="23"/>
          <w:szCs w:val="23"/>
        </w:rPr>
      </w:pPr>
      <w:r w:rsidRPr="005E1A29">
        <w:rPr>
          <w:rFonts w:ascii="Garamond" w:hAnsi="Garamond"/>
          <w:sz w:val="23"/>
          <w:szCs w:val="23"/>
        </w:rPr>
        <w:t>Assignment 2 – Bivariate associations</w:t>
      </w:r>
    </w:p>
    <w:p w:rsidR="00782B99" w:rsidRPr="005E1A29" w:rsidRDefault="00782B99" w:rsidP="00782B99">
      <w:pPr>
        <w:spacing w:after="120"/>
        <w:rPr>
          <w:rFonts w:ascii="Garamond" w:hAnsi="Garamond"/>
          <w:sz w:val="23"/>
          <w:szCs w:val="23"/>
        </w:rPr>
      </w:pPr>
      <w:r w:rsidRPr="005E1A29">
        <w:rPr>
          <w:rFonts w:ascii="Garamond" w:hAnsi="Garamond"/>
          <w:sz w:val="23"/>
          <w:szCs w:val="23"/>
        </w:rPr>
        <w:tab/>
        <w:t>Distribution date: TBA</w:t>
      </w:r>
    </w:p>
    <w:p w:rsidR="00782B99" w:rsidRPr="005E1A29" w:rsidRDefault="00782B99" w:rsidP="00782B99">
      <w:pPr>
        <w:spacing w:after="120"/>
        <w:rPr>
          <w:rFonts w:ascii="Garamond" w:hAnsi="Garamond"/>
          <w:sz w:val="23"/>
          <w:szCs w:val="23"/>
        </w:rPr>
      </w:pPr>
      <w:r w:rsidRPr="005E1A29">
        <w:rPr>
          <w:rFonts w:ascii="Garamond" w:hAnsi="Garamond"/>
          <w:sz w:val="23"/>
          <w:szCs w:val="23"/>
        </w:rPr>
        <w:tab/>
        <w:t xml:space="preserve">Due date: </w:t>
      </w:r>
      <w:r w:rsidR="00E02EFA">
        <w:rPr>
          <w:rFonts w:ascii="Garamond" w:hAnsi="Garamond"/>
          <w:sz w:val="23"/>
          <w:szCs w:val="23"/>
        </w:rPr>
        <w:t>15</w:t>
      </w:r>
      <w:r w:rsidRPr="005E1A29">
        <w:rPr>
          <w:rFonts w:ascii="Garamond" w:hAnsi="Garamond"/>
          <w:sz w:val="23"/>
          <w:szCs w:val="23"/>
        </w:rPr>
        <w:t xml:space="preserve"> October</w:t>
      </w:r>
    </w:p>
    <w:p w:rsidR="00782B99" w:rsidRPr="005E1A29" w:rsidRDefault="00782B99" w:rsidP="00782B99">
      <w:pPr>
        <w:spacing w:after="120"/>
        <w:rPr>
          <w:rFonts w:ascii="Garamond" w:hAnsi="Garamond"/>
          <w:sz w:val="23"/>
          <w:szCs w:val="23"/>
        </w:rPr>
      </w:pPr>
      <w:r w:rsidRPr="005E1A29">
        <w:rPr>
          <w:rFonts w:ascii="Garamond" w:hAnsi="Garamond"/>
          <w:sz w:val="23"/>
          <w:szCs w:val="23"/>
        </w:rPr>
        <w:tab/>
        <w:t>Relati</w:t>
      </w:r>
      <w:r w:rsidR="00A36F98">
        <w:rPr>
          <w:rFonts w:ascii="Garamond" w:hAnsi="Garamond"/>
          <w:sz w:val="23"/>
          <w:szCs w:val="23"/>
        </w:rPr>
        <w:t>ve weight towards final mark: 20</w:t>
      </w:r>
      <w:r w:rsidRPr="005E1A29">
        <w:rPr>
          <w:rFonts w:ascii="Garamond" w:hAnsi="Garamond"/>
          <w:sz w:val="23"/>
          <w:szCs w:val="23"/>
        </w:rPr>
        <w:t>%</w:t>
      </w:r>
    </w:p>
    <w:p w:rsidR="00782B99" w:rsidRPr="005E1A29" w:rsidRDefault="00782B99" w:rsidP="00782B99">
      <w:pPr>
        <w:spacing w:after="120"/>
        <w:rPr>
          <w:rFonts w:ascii="Garamond" w:hAnsi="Garamond"/>
          <w:sz w:val="23"/>
          <w:szCs w:val="23"/>
        </w:rPr>
      </w:pPr>
      <w:r w:rsidRPr="005E1A29">
        <w:rPr>
          <w:rFonts w:ascii="Garamond" w:hAnsi="Garamond"/>
          <w:sz w:val="23"/>
          <w:szCs w:val="23"/>
        </w:rPr>
        <w:t xml:space="preserve">Assignment 3 – </w:t>
      </w:r>
      <w:r w:rsidR="0037136C">
        <w:rPr>
          <w:rFonts w:ascii="Garamond" w:hAnsi="Garamond"/>
          <w:sz w:val="23"/>
          <w:szCs w:val="23"/>
        </w:rPr>
        <w:t>Inferential techniques</w:t>
      </w:r>
      <w:r w:rsidRPr="005E1A29">
        <w:rPr>
          <w:rFonts w:ascii="Garamond" w:hAnsi="Garamond"/>
          <w:sz w:val="23"/>
          <w:szCs w:val="23"/>
        </w:rPr>
        <w:t xml:space="preserve">  </w:t>
      </w:r>
    </w:p>
    <w:p w:rsidR="00782B99" w:rsidRPr="005E1A29" w:rsidRDefault="00782B99" w:rsidP="00782B99">
      <w:pPr>
        <w:spacing w:after="120"/>
        <w:rPr>
          <w:rFonts w:ascii="Garamond" w:hAnsi="Garamond"/>
          <w:sz w:val="23"/>
          <w:szCs w:val="23"/>
        </w:rPr>
      </w:pPr>
      <w:r w:rsidRPr="005E1A29">
        <w:rPr>
          <w:rFonts w:ascii="Garamond" w:hAnsi="Garamond"/>
          <w:sz w:val="23"/>
          <w:szCs w:val="23"/>
        </w:rPr>
        <w:tab/>
        <w:t>Distribution date:</w:t>
      </w:r>
      <w:r w:rsidR="00FD6882">
        <w:rPr>
          <w:rFonts w:ascii="Garamond" w:hAnsi="Garamond"/>
          <w:sz w:val="23"/>
          <w:szCs w:val="23"/>
        </w:rPr>
        <w:t xml:space="preserve"> TBA</w:t>
      </w:r>
    </w:p>
    <w:p w:rsidR="00782B99" w:rsidRPr="00B260BA" w:rsidRDefault="00782B99" w:rsidP="00782B99">
      <w:pPr>
        <w:spacing w:after="120"/>
        <w:rPr>
          <w:rFonts w:ascii="Garamond" w:hAnsi="Garamond"/>
          <w:color w:val="FF0000"/>
          <w:sz w:val="23"/>
          <w:szCs w:val="23"/>
        </w:rPr>
      </w:pPr>
      <w:r w:rsidRPr="005E1A29">
        <w:rPr>
          <w:rFonts w:ascii="Garamond" w:hAnsi="Garamond"/>
          <w:sz w:val="23"/>
          <w:szCs w:val="23"/>
        </w:rPr>
        <w:tab/>
        <w:t xml:space="preserve">Due date: </w:t>
      </w:r>
      <w:r w:rsidR="004E2FF2">
        <w:rPr>
          <w:rFonts w:ascii="Garamond" w:hAnsi="Garamond"/>
          <w:sz w:val="23"/>
          <w:szCs w:val="23"/>
        </w:rPr>
        <w:t>1</w:t>
      </w:r>
      <w:r w:rsidR="00E02EFA">
        <w:rPr>
          <w:rFonts w:ascii="Garamond" w:hAnsi="Garamond"/>
          <w:sz w:val="23"/>
          <w:szCs w:val="23"/>
        </w:rPr>
        <w:t>9</w:t>
      </w:r>
      <w:r w:rsidRPr="005E1A29">
        <w:rPr>
          <w:rFonts w:ascii="Garamond" w:hAnsi="Garamond"/>
          <w:sz w:val="23"/>
          <w:szCs w:val="23"/>
        </w:rPr>
        <w:t xml:space="preserve"> November</w:t>
      </w:r>
      <w:r w:rsidR="00B260BA">
        <w:rPr>
          <w:rFonts w:ascii="Garamond" w:hAnsi="Garamond"/>
          <w:sz w:val="23"/>
          <w:szCs w:val="23"/>
        </w:rPr>
        <w:t xml:space="preserve"> </w:t>
      </w:r>
    </w:p>
    <w:p w:rsidR="00782B99" w:rsidRPr="005E1A29" w:rsidRDefault="00782B99" w:rsidP="00782B99">
      <w:pPr>
        <w:spacing w:after="120"/>
        <w:rPr>
          <w:rFonts w:ascii="Garamond" w:hAnsi="Garamond"/>
          <w:sz w:val="23"/>
          <w:szCs w:val="23"/>
        </w:rPr>
      </w:pPr>
      <w:r w:rsidRPr="005E1A29">
        <w:rPr>
          <w:rFonts w:ascii="Garamond" w:hAnsi="Garamond"/>
          <w:sz w:val="23"/>
          <w:szCs w:val="23"/>
        </w:rPr>
        <w:tab/>
        <w:t>Relati</w:t>
      </w:r>
      <w:r w:rsidR="00A36F98">
        <w:rPr>
          <w:rFonts w:ascii="Garamond" w:hAnsi="Garamond"/>
          <w:sz w:val="23"/>
          <w:szCs w:val="23"/>
        </w:rPr>
        <w:t>ve weight towards final mark: 20</w:t>
      </w:r>
      <w:r w:rsidRPr="005E1A29">
        <w:rPr>
          <w:rFonts w:ascii="Garamond" w:hAnsi="Garamond"/>
          <w:sz w:val="23"/>
          <w:szCs w:val="23"/>
        </w:rPr>
        <w:t>%</w:t>
      </w:r>
    </w:p>
    <w:p w:rsidR="00782B99" w:rsidRPr="005E1A29" w:rsidRDefault="00782B99" w:rsidP="00782B99">
      <w:pPr>
        <w:spacing w:after="120"/>
        <w:rPr>
          <w:rFonts w:ascii="Garamond" w:hAnsi="Garamond"/>
          <w:sz w:val="23"/>
          <w:szCs w:val="23"/>
        </w:rPr>
      </w:pPr>
      <w:r w:rsidRPr="005E1A29">
        <w:rPr>
          <w:rFonts w:ascii="Garamond" w:hAnsi="Garamond"/>
          <w:sz w:val="23"/>
          <w:szCs w:val="23"/>
        </w:rPr>
        <w:t>Assignment 4 – From data description to hypothesis testing with multiple regression analysis</w:t>
      </w:r>
    </w:p>
    <w:p w:rsidR="00782B99" w:rsidRPr="005E1A29" w:rsidRDefault="00782B99" w:rsidP="00782B99">
      <w:pPr>
        <w:spacing w:after="120"/>
        <w:rPr>
          <w:rFonts w:ascii="Garamond" w:hAnsi="Garamond"/>
          <w:sz w:val="23"/>
          <w:szCs w:val="23"/>
        </w:rPr>
      </w:pPr>
      <w:r w:rsidRPr="005E1A29">
        <w:rPr>
          <w:rFonts w:ascii="Garamond" w:hAnsi="Garamond"/>
          <w:sz w:val="23"/>
          <w:szCs w:val="23"/>
        </w:rPr>
        <w:tab/>
        <w:t>Distribution date: TBA</w:t>
      </w:r>
    </w:p>
    <w:p w:rsidR="00782B99" w:rsidRPr="005E1A29" w:rsidRDefault="00782B99" w:rsidP="00782B99">
      <w:pPr>
        <w:spacing w:after="120"/>
        <w:rPr>
          <w:rFonts w:ascii="Garamond" w:hAnsi="Garamond"/>
          <w:sz w:val="23"/>
          <w:szCs w:val="23"/>
        </w:rPr>
      </w:pPr>
      <w:r w:rsidRPr="005E1A29">
        <w:rPr>
          <w:rFonts w:ascii="Garamond" w:hAnsi="Garamond"/>
          <w:sz w:val="23"/>
          <w:szCs w:val="23"/>
        </w:rPr>
        <w:tab/>
        <w:t xml:space="preserve">Due date: </w:t>
      </w:r>
      <w:r w:rsidR="0037136C">
        <w:rPr>
          <w:rFonts w:ascii="Garamond" w:hAnsi="Garamond"/>
          <w:sz w:val="23"/>
          <w:szCs w:val="23"/>
        </w:rPr>
        <w:t>1</w:t>
      </w:r>
      <w:r w:rsidR="00E02EFA">
        <w:rPr>
          <w:rFonts w:ascii="Garamond" w:hAnsi="Garamond"/>
          <w:sz w:val="23"/>
          <w:szCs w:val="23"/>
        </w:rPr>
        <w:t>3</w:t>
      </w:r>
      <w:r w:rsidR="00482666">
        <w:rPr>
          <w:rFonts w:ascii="Garamond" w:hAnsi="Garamond"/>
          <w:sz w:val="23"/>
          <w:szCs w:val="23"/>
        </w:rPr>
        <w:t xml:space="preserve"> December</w:t>
      </w:r>
    </w:p>
    <w:p w:rsidR="00782B99" w:rsidRPr="005E1A29" w:rsidRDefault="00782B99" w:rsidP="00782B99">
      <w:pPr>
        <w:spacing w:after="120"/>
        <w:rPr>
          <w:rFonts w:ascii="Garamond" w:hAnsi="Garamond"/>
          <w:sz w:val="23"/>
          <w:szCs w:val="23"/>
        </w:rPr>
      </w:pPr>
      <w:r w:rsidRPr="005E1A29">
        <w:rPr>
          <w:rFonts w:ascii="Garamond" w:hAnsi="Garamond"/>
          <w:sz w:val="23"/>
          <w:szCs w:val="23"/>
        </w:rPr>
        <w:lastRenderedPageBreak/>
        <w:tab/>
        <w:t xml:space="preserve">Relative weight towards final mark: </w:t>
      </w:r>
      <w:r w:rsidR="00BC49BA">
        <w:rPr>
          <w:rFonts w:ascii="Garamond" w:hAnsi="Garamond"/>
          <w:sz w:val="23"/>
          <w:szCs w:val="23"/>
        </w:rPr>
        <w:t>30</w:t>
      </w:r>
      <w:r w:rsidRPr="005E1A29">
        <w:rPr>
          <w:rFonts w:ascii="Garamond" w:hAnsi="Garamond"/>
          <w:sz w:val="23"/>
          <w:szCs w:val="23"/>
        </w:rPr>
        <w:t>%</w:t>
      </w:r>
    </w:p>
    <w:p w:rsidR="00782B99" w:rsidRPr="005E1A29" w:rsidRDefault="00BC1EE2" w:rsidP="00766922">
      <w:pPr>
        <w:spacing w:before="200" w:after="120"/>
        <w:rPr>
          <w:rFonts w:ascii="Garamond" w:hAnsi="Garamond"/>
          <w:i/>
          <w:sz w:val="23"/>
          <w:szCs w:val="23"/>
        </w:rPr>
      </w:pPr>
      <w:r>
        <w:rPr>
          <w:rFonts w:ascii="Garamond" w:hAnsi="Garamond"/>
          <w:i/>
          <w:sz w:val="23"/>
          <w:szCs w:val="23"/>
        </w:rPr>
        <w:t xml:space="preserve">II. </w:t>
      </w:r>
      <w:r w:rsidR="0037136C">
        <w:rPr>
          <w:rFonts w:ascii="Garamond" w:hAnsi="Garamond"/>
          <w:i/>
          <w:sz w:val="23"/>
          <w:szCs w:val="23"/>
        </w:rPr>
        <w:t xml:space="preserve">Presentation of work in progress </w:t>
      </w:r>
      <w:r w:rsidR="00782B99" w:rsidRPr="005E1A29">
        <w:rPr>
          <w:rFonts w:ascii="Garamond" w:hAnsi="Garamond"/>
          <w:i/>
          <w:sz w:val="23"/>
          <w:szCs w:val="23"/>
        </w:rPr>
        <w:t xml:space="preserve">(worth </w:t>
      </w:r>
      <w:r w:rsidR="00A36F98">
        <w:rPr>
          <w:rFonts w:ascii="Garamond" w:hAnsi="Garamond"/>
          <w:i/>
          <w:sz w:val="23"/>
          <w:szCs w:val="23"/>
        </w:rPr>
        <w:t>1</w:t>
      </w:r>
      <w:r w:rsidR="0037136C">
        <w:rPr>
          <w:rFonts w:ascii="Garamond" w:hAnsi="Garamond"/>
          <w:i/>
          <w:sz w:val="23"/>
          <w:szCs w:val="23"/>
        </w:rPr>
        <w:t>0</w:t>
      </w:r>
      <w:r w:rsidR="00782B99" w:rsidRPr="005E1A29">
        <w:rPr>
          <w:rFonts w:ascii="Garamond" w:hAnsi="Garamond"/>
          <w:i/>
          <w:sz w:val="23"/>
          <w:szCs w:val="23"/>
        </w:rPr>
        <w:t>% of course mark)</w:t>
      </w:r>
    </w:p>
    <w:p w:rsidR="0003586E" w:rsidRDefault="00782B99" w:rsidP="00766922">
      <w:pPr>
        <w:spacing w:after="0"/>
        <w:rPr>
          <w:rFonts w:ascii="Garamond" w:hAnsi="Garamond"/>
          <w:sz w:val="23"/>
          <w:szCs w:val="23"/>
        </w:rPr>
      </w:pPr>
      <w:r w:rsidRPr="005E1A29">
        <w:rPr>
          <w:rFonts w:ascii="Garamond" w:hAnsi="Garamond"/>
          <w:sz w:val="23"/>
          <w:szCs w:val="23"/>
        </w:rPr>
        <w:t>The semester will conclude with</w:t>
      </w:r>
      <w:r w:rsidR="0037136C">
        <w:rPr>
          <w:rFonts w:ascii="Garamond" w:hAnsi="Garamond"/>
          <w:sz w:val="23"/>
          <w:szCs w:val="23"/>
        </w:rPr>
        <w:t xml:space="preserve"> presentations of work in progress</w:t>
      </w:r>
      <w:r w:rsidRPr="005E1A29">
        <w:rPr>
          <w:rFonts w:ascii="Garamond" w:hAnsi="Garamond"/>
          <w:sz w:val="23"/>
          <w:szCs w:val="23"/>
        </w:rPr>
        <w:t xml:space="preserve"> on </w:t>
      </w:r>
      <w:r w:rsidR="00E02EFA">
        <w:rPr>
          <w:rFonts w:ascii="Garamond" w:hAnsi="Garamond"/>
          <w:b/>
          <w:sz w:val="23"/>
          <w:szCs w:val="23"/>
        </w:rPr>
        <w:t>3</w:t>
      </w:r>
      <w:r w:rsidR="0037136C" w:rsidRPr="004E2FF2">
        <w:rPr>
          <w:rFonts w:ascii="Garamond" w:hAnsi="Garamond"/>
          <w:b/>
          <w:sz w:val="23"/>
          <w:szCs w:val="23"/>
        </w:rPr>
        <w:t xml:space="preserve"> December</w:t>
      </w:r>
      <w:r w:rsidR="0037136C">
        <w:rPr>
          <w:rFonts w:ascii="Garamond" w:hAnsi="Garamond"/>
          <w:sz w:val="23"/>
          <w:szCs w:val="23"/>
        </w:rPr>
        <w:t xml:space="preserve">. The goal of these presentations is to briefly communicate the research question of your fourth assignment </w:t>
      </w:r>
      <w:r w:rsidR="00095939">
        <w:rPr>
          <w:rFonts w:ascii="Garamond" w:hAnsi="Garamond"/>
          <w:sz w:val="23"/>
          <w:szCs w:val="23"/>
        </w:rPr>
        <w:t xml:space="preserve">and to describe what you’ve found thus far. To accommodate all students in the allotted time frame, presentations are required to be </w:t>
      </w:r>
      <w:r w:rsidR="00095939" w:rsidRPr="004E2FF2">
        <w:rPr>
          <w:rFonts w:ascii="Garamond" w:hAnsi="Garamond"/>
          <w:sz w:val="23"/>
          <w:szCs w:val="23"/>
          <w:u w:val="single"/>
        </w:rPr>
        <w:t xml:space="preserve">no longer than </w:t>
      </w:r>
      <w:r w:rsidR="00E02EFA">
        <w:rPr>
          <w:rFonts w:ascii="Garamond" w:hAnsi="Garamond"/>
          <w:sz w:val="23"/>
          <w:szCs w:val="23"/>
          <w:u w:val="single"/>
        </w:rPr>
        <w:t>10</w:t>
      </w:r>
      <w:r w:rsidR="00095939" w:rsidRPr="004E2FF2">
        <w:rPr>
          <w:rFonts w:ascii="Garamond" w:hAnsi="Garamond"/>
          <w:sz w:val="23"/>
          <w:szCs w:val="23"/>
          <w:u w:val="single"/>
        </w:rPr>
        <w:t xml:space="preserve"> minutes</w:t>
      </w:r>
      <w:r w:rsidR="00095939">
        <w:rPr>
          <w:rFonts w:ascii="Garamond" w:hAnsi="Garamond"/>
          <w:sz w:val="23"/>
          <w:szCs w:val="23"/>
        </w:rPr>
        <w:t>. Students should use presentation software to summarize their findings and ensure that their talk is organized and succinct. Presentations should have an informative title. Finally, be sure to communicate the big picture: why is your question important, timely, or sociologically relevant?</w:t>
      </w:r>
    </w:p>
    <w:p w:rsidR="00FF5C5F" w:rsidRPr="0003586E" w:rsidRDefault="00FF5C5F" w:rsidP="00766922">
      <w:pPr>
        <w:spacing w:after="0"/>
        <w:rPr>
          <w:rStyle w:val="Body"/>
          <w:rFonts w:ascii="Garamond" w:hAnsi="Garamond"/>
          <w:sz w:val="23"/>
          <w:szCs w:val="23"/>
        </w:rPr>
      </w:pPr>
      <w:r>
        <w:rPr>
          <w:rStyle w:val="Body"/>
          <w:rFonts w:ascii="Garamond" w:hAnsi="Garamond"/>
          <w:b/>
          <w:bCs/>
          <w:lang w:val="en-GB"/>
        </w:rPr>
        <w:t>LATE WORK AND MISSED DEADLINES</w:t>
      </w:r>
    </w:p>
    <w:p w:rsidR="00C22ADD" w:rsidRDefault="00C22ADD" w:rsidP="00766922">
      <w:pPr>
        <w:spacing w:after="0"/>
        <w:rPr>
          <w:rFonts w:ascii="Garamond" w:hAnsi="Garamond"/>
          <w:sz w:val="23"/>
          <w:szCs w:val="23"/>
        </w:rPr>
      </w:pPr>
      <w:r>
        <w:rPr>
          <w:rStyle w:val="Body"/>
          <w:rFonts w:ascii="Garamond" w:hAnsi="Garamond"/>
          <w:bCs/>
          <w:lang w:val="en-GB"/>
        </w:rPr>
        <w:t>Homework assignments are collected during class on their due date and</w:t>
      </w:r>
      <w:r>
        <w:rPr>
          <w:rStyle w:val="Body"/>
          <w:rFonts w:ascii="Garamond" w:hAnsi="Garamond"/>
          <w:bCs/>
          <w:i/>
          <w:lang w:val="en-GB"/>
        </w:rPr>
        <w:t xml:space="preserve"> </w:t>
      </w:r>
      <w:r>
        <w:rPr>
          <w:rStyle w:val="Body"/>
          <w:rFonts w:ascii="Garamond" w:hAnsi="Garamond"/>
          <w:lang w:val="en-GB"/>
        </w:rPr>
        <w:t>the test should be taken</w:t>
      </w:r>
      <w:r w:rsidR="00FF5C5F" w:rsidRPr="00864009">
        <w:rPr>
          <w:rStyle w:val="Body"/>
          <w:rFonts w:ascii="Garamond" w:hAnsi="Garamond"/>
          <w:lang w:val="en-GB"/>
        </w:rPr>
        <w:t xml:space="preserve"> as scheduled. The only exception</w:t>
      </w:r>
      <w:r>
        <w:rPr>
          <w:rStyle w:val="Body"/>
          <w:rFonts w:ascii="Garamond" w:hAnsi="Garamond"/>
          <w:lang w:val="en-GB"/>
        </w:rPr>
        <w:t xml:space="preserve"> for either deadline</w:t>
      </w:r>
      <w:r w:rsidR="00FF5C5F" w:rsidRPr="00864009">
        <w:rPr>
          <w:rStyle w:val="Body"/>
          <w:rFonts w:ascii="Garamond" w:hAnsi="Garamond"/>
          <w:lang w:val="en-GB"/>
        </w:rPr>
        <w:t xml:space="preserve"> is </w:t>
      </w:r>
      <w:r>
        <w:rPr>
          <w:rStyle w:val="Body"/>
          <w:rFonts w:ascii="Garamond" w:hAnsi="Garamond"/>
          <w:lang w:val="en-GB"/>
        </w:rPr>
        <w:t xml:space="preserve">a legitimate, documented reason beyond your control (e.g., illness, family emergency). In cases where there is no legitimate reason for being late, </w:t>
      </w:r>
      <w:r>
        <w:rPr>
          <w:rFonts w:ascii="Garamond" w:hAnsi="Garamond"/>
          <w:sz w:val="23"/>
          <w:szCs w:val="23"/>
        </w:rPr>
        <w:t>a</w:t>
      </w:r>
      <w:r w:rsidRPr="005E1A29">
        <w:rPr>
          <w:rFonts w:ascii="Garamond" w:hAnsi="Garamond"/>
          <w:sz w:val="23"/>
          <w:szCs w:val="23"/>
        </w:rPr>
        <w:t xml:space="preserve"> </w:t>
      </w:r>
      <w:r>
        <w:rPr>
          <w:rFonts w:ascii="Garamond" w:hAnsi="Garamond"/>
          <w:sz w:val="23"/>
          <w:szCs w:val="23"/>
        </w:rPr>
        <w:t>2</w:t>
      </w:r>
      <w:r w:rsidRPr="005E1A29">
        <w:rPr>
          <w:rFonts w:ascii="Garamond" w:hAnsi="Garamond"/>
          <w:sz w:val="23"/>
          <w:szCs w:val="23"/>
        </w:rPr>
        <w:t>% penalty will be</w:t>
      </w:r>
      <w:r>
        <w:rPr>
          <w:rFonts w:ascii="Garamond" w:hAnsi="Garamond"/>
          <w:sz w:val="23"/>
          <w:szCs w:val="23"/>
        </w:rPr>
        <w:t xml:space="preserve"> added for each workday that a homework assignment is overdue. </w:t>
      </w:r>
    </w:p>
    <w:p w:rsidR="00A05622" w:rsidRDefault="00A05622" w:rsidP="00766922">
      <w:pPr>
        <w:spacing w:after="0"/>
        <w:rPr>
          <w:rStyle w:val="Body"/>
          <w:rFonts w:ascii="Garamond" w:hAnsi="Garamond"/>
          <w:lang w:val="en-GB"/>
        </w:rPr>
      </w:pPr>
    </w:p>
    <w:p w:rsidR="00FF5C5F" w:rsidRPr="00864009" w:rsidRDefault="00FF5C5F" w:rsidP="00766922">
      <w:pPr>
        <w:spacing w:after="0"/>
        <w:rPr>
          <w:rStyle w:val="Body"/>
          <w:rFonts w:ascii="Garamond" w:hAnsi="Garamond"/>
          <w:i/>
          <w:iCs/>
          <w:lang w:val="en-GB"/>
        </w:rPr>
      </w:pPr>
      <w:r w:rsidRPr="00864009">
        <w:rPr>
          <w:rStyle w:val="Body"/>
          <w:rFonts w:ascii="Garamond" w:hAnsi="Garamond"/>
          <w:lang w:val="en-GB"/>
        </w:rPr>
        <w:t xml:space="preserve">Please notify me </w:t>
      </w:r>
      <w:r w:rsidRPr="00C22ADD">
        <w:rPr>
          <w:rStyle w:val="Body"/>
          <w:rFonts w:ascii="Garamond" w:hAnsi="Garamond"/>
          <w:bCs/>
          <w:lang w:val="en-GB"/>
        </w:rPr>
        <w:t xml:space="preserve">promptly </w:t>
      </w:r>
      <w:r w:rsidRPr="00864009">
        <w:rPr>
          <w:rStyle w:val="Body"/>
          <w:rFonts w:ascii="Garamond" w:hAnsi="Garamond"/>
          <w:lang w:val="en-GB"/>
        </w:rPr>
        <w:t xml:space="preserve">if you </w:t>
      </w:r>
      <w:r w:rsidR="00C22ADD">
        <w:rPr>
          <w:rStyle w:val="Body"/>
          <w:rFonts w:ascii="Garamond" w:hAnsi="Garamond"/>
          <w:lang w:val="en-GB"/>
        </w:rPr>
        <w:t>must miss a</w:t>
      </w:r>
      <w:r w:rsidRPr="00864009">
        <w:rPr>
          <w:rStyle w:val="Body"/>
          <w:rFonts w:ascii="Garamond" w:hAnsi="Garamond"/>
          <w:lang w:val="en-GB"/>
        </w:rPr>
        <w:t xml:space="preserve"> deadline and provide documentation as soon as possible.  </w:t>
      </w:r>
    </w:p>
    <w:p w:rsidR="00FF5C5F" w:rsidRPr="005E1A29" w:rsidRDefault="00FF5C5F" w:rsidP="00782B99">
      <w:pPr>
        <w:spacing w:after="0"/>
        <w:rPr>
          <w:rFonts w:ascii="Garamond" w:hAnsi="Garamond"/>
          <w:sz w:val="23"/>
          <w:szCs w:val="23"/>
        </w:rPr>
      </w:pPr>
    </w:p>
    <w:p w:rsidR="00782B99" w:rsidRPr="005E1A29" w:rsidRDefault="00782B99" w:rsidP="00766922">
      <w:pPr>
        <w:spacing w:after="0"/>
        <w:rPr>
          <w:rFonts w:ascii="Garamond" w:hAnsi="Garamond" w:cs="Calibri"/>
          <w:b/>
          <w:color w:val="000000"/>
          <w:sz w:val="23"/>
          <w:szCs w:val="23"/>
        </w:rPr>
      </w:pPr>
      <w:r w:rsidRPr="005E1A29">
        <w:rPr>
          <w:rFonts w:ascii="Garamond" w:hAnsi="Garamond" w:cs="Calibri"/>
          <w:b/>
          <w:color w:val="000000"/>
          <w:sz w:val="23"/>
          <w:szCs w:val="23"/>
        </w:rPr>
        <w:t>ACADEMIC INTEGRITY</w:t>
      </w:r>
    </w:p>
    <w:p w:rsidR="00782B99" w:rsidRPr="005E1A29" w:rsidRDefault="00782B99" w:rsidP="00766922">
      <w:pPr>
        <w:spacing w:after="360"/>
        <w:rPr>
          <w:rFonts w:ascii="Garamond" w:hAnsi="Garamond" w:cs="Arabic Typesetting"/>
          <w:sz w:val="23"/>
          <w:szCs w:val="23"/>
        </w:rPr>
      </w:pPr>
      <w:r w:rsidRPr="005E1A29">
        <w:rPr>
          <w:rFonts w:ascii="Garamond" w:hAnsi="Garamond" w:cs="Calibri"/>
          <w:color w:val="000000"/>
          <w:sz w:val="23"/>
          <w:szCs w:val="23"/>
        </w:rPr>
        <w:t>Students are expected to know and adhere to the University’s principles of academic integrity.  Any act of plagiarism or other unethical behavior will be addressed in accordance with University guidelines.  Please see the “Code of Behaviour on Academic Matters” (</w:t>
      </w:r>
      <w:hyperlink r:id="rId9" w:history="1">
        <w:r w:rsidRPr="005E1A29">
          <w:rPr>
            <w:rStyle w:val="Hyperlink"/>
            <w:rFonts w:ascii="Garamond" w:hAnsi="Garamond" w:cs="Calibri"/>
            <w:sz w:val="23"/>
            <w:szCs w:val="23"/>
          </w:rPr>
          <w:t>http://www.governingcouncil.utoronto.ca/policies/behaveac.htm</w:t>
        </w:r>
      </w:hyperlink>
      <w:r w:rsidRPr="005E1A29">
        <w:rPr>
          <w:rFonts w:ascii="Garamond" w:hAnsi="Garamond" w:cs="Calibri"/>
          <w:color w:val="000000"/>
          <w:sz w:val="23"/>
          <w:szCs w:val="23"/>
        </w:rPr>
        <w:t xml:space="preserve">) for specific information on academic integrity at the U of T. </w:t>
      </w:r>
    </w:p>
    <w:p w:rsidR="00782B99" w:rsidRPr="005E1A29" w:rsidRDefault="00782B99" w:rsidP="00782B99">
      <w:pPr>
        <w:spacing w:after="0"/>
        <w:rPr>
          <w:rFonts w:ascii="Garamond" w:hAnsi="Garamond"/>
          <w:b/>
          <w:sz w:val="23"/>
          <w:szCs w:val="23"/>
        </w:rPr>
      </w:pPr>
    </w:p>
    <w:p w:rsidR="006D0AA9" w:rsidRDefault="006D0AA9" w:rsidP="00782B99">
      <w:pPr>
        <w:spacing w:after="240"/>
        <w:rPr>
          <w:rFonts w:ascii="Garamond" w:hAnsi="Garamond"/>
          <w:b/>
          <w:sz w:val="23"/>
          <w:szCs w:val="23"/>
        </w:rPr>
      </w:pPr>
    </w:p>
    <w:p w:rsidR="00782B99" w:rsidRPr="005E1A29" w:rsidRDefault="00782B99" w:rsidP="00782B99">
      <w:pPr>
        <w:spacing w:after="240"/>
        <w:rPr>
          <w:rFonts w:ascii="Garamond" w:hAnsi="Garamond"/>
          <w:b/>
          <w:sz w:val="23"/>
          <w:szCs w:val="23"/>
        </w:rPr>
      </w:pPr>
      <w:r w:rsidRPr="005E1A29">
        <w:rPr>
          <w:rFonts w:ascii="Garamond" w:hAnsi="Garamond"/>
          <w:b/>
          <w:sz w:val="23"/>
          <w:szCs w:val="23"/>
        </w:rPr>
        <w:t>COURSE SCHEDULE</w:t>
      </w: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1—</w:t>
      </w:r>
      <w:r w:rsidR="00E02EFA">
        <w:rPr>
          <w:rFonts w:ascii="Garamond" w:hAnsi="Garamond"/>
          <w:b/>
          <w:i/>
          <w:sz w:val="23"/>
          <w:szCs w:val="23"/>
        </w:rPr>
        <w:t>10</w:t>
      </w:r>
      <w:r w:rsidR="00095939">
        <w:rPr>
          <w:rFonts w:ascii="Garamond" w:hAnsi="Garamond"/>
          <w:b/>
          <w:i/>
          <w:sz w:val="23"/>
          <w:szCs w:val="23"/>
        </w:rPr>
        <w:t xml:space="preserve"> </w:t>
      </w:r>
      <w:r w:rsidRPr="005E1A29">
        <w:rPr>
          <w:rFonts w:ascii="Garamond" w:hAnsi="Garamond"/>
          <w:b/>
          <w:i/>
          <w:sz w:val="23"/>
          <w:szCs w:val="23"/>
        </w:rPr>
        <w:t>September</w:t>
      </w:r>
    </w:p>
    <w:p w:rsidR="00782B99" w:rsidRPr="005E1A29" w:rsidRDefault="00782B99" w:rsidP="0023202B">
      <w:pPr>
        <w:spacing w:after="120"/>
        <w:rPr>
          <w:rFonts w:ascii="Garamond" w:hAnsi="Garamond"/>
          <w:sz w:val="23"/>
          <w:szCs w:val="23"/>
        </w:rPr>
      </w:pPr>
      <w:r w:rsidRPr="005E1A29">
        <w:rPr>
          <w:rFonts w:ascii="Garamond" w:hAnsi="Garamond"/>
          <w:sz w:val="23"/>
          <w:szCs w:val="23"/>
        </w:rPr>
        <w:t xml:space="preserve">Introduction to the course; the role of statistics in sociology; potentials and perils of quantitative data; Introduction to </w:t>
      </w:r>
      <w:r w:rsidR="00A36F98">
        <w:rPr>
          <w:rFonts w:ascii="Garamond" w:hAnsi="Garamond"/>
          <w:sz w:val="23"/>
          <w:szCs w:val="23"/>
        </w:rPr>
        <w:t>Stata</w:t>
      </w:r>
      <w:r w:rsidRPr="005E1A29">
        <w:rPr>
          <w:rFonts w:ascii="Garamond" w:hAnsi="Garamond"/>
          <w:sz w:val="23"/>
          <w:szCs w:val="23"/>
        </w:rPr>
        <w:t xml:space="preserve"> (lab)</w:t>
      </w:r>
    </w:p>
    <w:p w:rsidR="00782B99" w:rsidRDefault="00782B99" w:rsidP="00782B99">
      <w:pPr>
        <w:spacing w:after="0"/>
        <w:rPr>
          <w:rFonts w:ascii="Garamond" w:hAnsi="Garamond"/>
          <w:sz w:val="23"/>
          <w:szCs w:val="23"/>
        </w:rPr>
      </w:pPr>
      <w:r w:rsidRPr="005E1A29">
        <w:rPr>
          <w:rFonts w:ascii="Garamond" w:hAnsi="Garamond"/>
          <w:sz w:val="23"/>
          <w:szCs w:val="23"/>
        </w:rPr>
        <w:t>Reading:</w:t>
      </w:r>
    </w:p>
    <w:p w:rsidR="00095939" w:rsidRDefault="00095939" w:rsidP="00095939">
      <w:pPr>
        <w:pStyle w:val="ListParagraph"/>
        <w:numPr>
          <w:ilvl w:val="0"/>
          <w:numId w:val="6"/>
        </w:numPr>
        <w:spacing w:after="0"/>
        <w:rPr>
          <w:rFonts w:ascii="Garamond" w:hAnsi="Garamond"/>
          <w:sz w:val="23"/>
          <w:szCs w:val="23"/>
        </w:rPr>
      </w:pPr>
      <w:r>
        <w:rPr>
          <w:rFonts w:ascii="Garamond" w:hAnsi="Garamond"/>
          <w:sz w:val="23"/>
          <w:szCs w:val="23"/>
        </w:rPr>
        <w:t xml:space="preserve">Miller, Jane E. 2004. </w:t>
      </w:r>
      <w:r>
        <w:rPr>
          <w:rFonts w:ascii="Garamond" w:hAnsi="Garamond"/>
          <w:i/>
          <w:sz w:val="23"/>
          <w:szCs w:val="23"/>
        </w:rPr>
        <w:t>The Chicago Guide to Writing about Numbers</w:t>
      </w:r>
      <w:r>
        <w:rPr>
          <w:rFonts w:ascii="Garamond" w:hAnsi="Garamond"/>
          <w:sz w:val="23"/>
          <w:szCs w:val="23"/>
        </w:rPr>
        <w:t>. Chicago: University of Chicago Press.</w:t>
      </w:r>
    </w:p>
    <w:p w:rsidR="00095939" w:rsidRPr="00095939" w:rsidRDefault="00095939" w:rsidP="00095939">
      <w:pPr>
        <w:pStyle w:val="ListParagraph"/>
        <w:numPr>
          <w:ilvl w:val="1"/>
          <w:numId w:val="6"/>
        </w:numPr>
        <w:spacing w:after="0"/>
        <w:rPr>
          <w:rFonts w:ascii="Garamond" w:hAnsi="Garamond"/>
          <w:sz w:val="23"/>
          <w:szCs w:val="23"/>
          <w:u w:val="single"/>
        </w:rPr>
      </w:pPr>
      <w:r w:rsidRPr="00095939">
        <w:rPr>
          <w:rFonts w:ascii="Garamond" w:hAnsi="Garamond"/>
          <w:sz w:val="23"/>
          <w:szCs w:val="23"/>
          <w:u w:val="single"/>
        </w:rPr>
        <w:t>Chapters 1</w:t>
      </w:r>
      <w:r w:rsidR="00EE051A">
        <w:rPr>
          <w:rFonts w:ascii="Garamond" w:hAnsi="Garamond"/>
          <w:sz w:val="23"/>
          <w:szCs w:val="23"/>
          <w:u w:val="single"/>
        </w:rPr>
        <w:t xml:space="preserve"> </w:t>
      </w:r>
      <w:r w:rsidRPr="00095939">
        <w:rPr>
          <w:rFonts w:ascii="Garamond" w:hAnsi="Garamond"/>
          <w:sz w:val="23"/>
          <w:szCs w:val="23"/>
          <w:u w:val="single"/>
        </w:rPr>
        <w:t>-</w:t>
      </w:r>
      <w:r w:rsidR="00EE051A">
        <w:rPr>
          <w:rFonts w:ascii="Garamond" w:hAnsi="Garamond"/>
          <w:sz w:val="23"/>
          <w:szCs w:val="23"/>
          <w:u w:val="single"/>
        </w:rPr>
        <w:t xml:space="preserve"> </w:t>
      </w:r>
      <w:r w:rsidRPr="00095939">
        <w:rPr>
          <w:rFonts w:ascii="Garamond" w:hAnsi="Garamond"/>
          <w:sz w:val="23"/>
          <w:szCs w:val="23"/>
          <w:u w:val="single"/>
        </w:rPr>
        <w:t>2</w:t>
      </w:r>
    </w:p>
    <w:p w:rsidR="00095939" w:rsidRPr="005E1A29" w:rsidRDefault="00095939" w:rsidP="00095939">
      <w:pPr>
        <w:pStyle w:val="ListParagraph"/>
        <w:numPr>
          <w:ilvl w:val="0"/>
          <w:numId w:val="6"/>
        </w:numPr>
        <w:spacing w:after="0"/>
        <w:rPr>
          <w:rFonts w:ascii="Garamond" w:hAnsi="Garamond"/>
          <w:sz w:val="23"/>
          <w:szCs w:val="23"/>
        </w:rPr>
      </w:pPr>
      <w:r w:rsidRPr="005E1A29">
        <w:rPr>
          <w:rFonts w:ascii="Garamond" w:hAnsi="Garamond"/>
          <w:sz w:val="23"/>
          <w:szCs w:val="23"/>
        </w:rPr>
        <w:t xml:space="preserve">Raftery, Adrian E. 2001. “Statistics in Sociology, 1950-2000: A Selective Review.” </w:t>
      </w:r>
      <w:r w:rsidRPr="005E1A29">
        <w:rPr>
          <w:rFonts w:ascii="Garamond" w:hAnsi="Garamond"/>
          <w:i/>
          <w:sz w:val="23"/>
          <w:szCs w:val="23"/>
        </w:rPr>
        <w:t>Sociological Methodology</w:t>
      </w:r>
      <w:r w:rsidRPr="005E1A29">
        <w:rPr>
          <w:rFonts w:ascii="Garamond" w:hAnsi="Garamond"/>
          <w:sz w:val="23"/>
          <w:szCs w:val="23"/>
        </w:rPr>
        <w:t xml:space="preserve"> 31:1-45.</w:t>
      </w:r>
    </w:p>
    <w:p w:rsidR="00095939" w:rsidRPr="00095939" w:rsidRDefault="00095939" w:rsidP="00095939">
      <w:pPr>
        <w:pStyle w:val="ListParagraph"/>
        <w:spacing w:after="0"/>
        <w:ind w:left="360"/>
        <w:rPr>
          <w:rFonts w:ascii="Garamond" w:hAnsi="Garamond"/>
          <w:sz w:val="23"/>
          <w:szCs w:val="23"/>
        </w:rPr>
      </w:pPr>
    </w:p>
    <w:p w:rsidR="00095939" w:rsidRPr="005E1A29" w:rsidRDefault="00095939" w:rsidP="00782B99">
      <w:pPr>
        <w:spacing w:after="0"/>
        <w:rPr>
          <w:rFonts w:ascii="Garamond" w:hAnsi="Garamond"/>
          <w:sz w:val="23"/>
          <w:szCs w:val="23"/>
        </w:rPr>
      </w:pPr>
    </w:p>
    <w:p w:rsidR="00782B99" w:rsidRPr="005E1A29" w:rsidRDefault="00782B99" w:rsidP="00782B99">
      <w:pPr>
        <w:spacing w:after="0"/>
        <w:rPr>
          <w:rFonts w:ascii="Garamond" w:hAnsi="Garamond"/>
          <w:sz w:val="23"/>
          <w:szCs w:val="23"/>
        </w:rPr>
      </w:pPr>
      <w:r w:rsidRPr="005E1A29">
        <w:rPr>
          <w:rFonts w:ascii="Garamond" w:hAnsi="Garamond"/>
          <w:sz w:val="23"/>
          <w:szCs w:val="23"/>
        </w:rPr>
        <w:t xml:space="preserve">Optional reading:  </w:t>
      </w:r>
    </w:p>
    <w:p w:rsidR="00AD2A6A" w:rsidRDefault="008B09A6" w:rsidP="008B09A6">
      <w:pPr>
        <w:pStyle w:val="ListParagraph"/>
        <w:numPr>
          <w:ilvl w:val="0"/>
          <w:numId w:val="2"/>
        </w:numPr>
        <w:spacing w:after="0"/>
        <w:rPr>
          <w:rFonts w:ascii="Garamond" w:hAnsi="Garamond"/>
          <w:sz w:val="23"/>
          <w:szCs w:val="23"/>
        </w:rPr>
      </w:pPr>
      <w:r w:rsidRPr="008B09A6">
        <w:rPr>
          <w:rFonts w:ascii="Garamond" w:hAnsi="Garamond"/>
          <w:sz w:val="23"/>
          <w:szCs w:val="23"/>
        </w:rPr>
        <w:t xml:space="preserve">Long, J. Scott. 2009. </w:t>
      </w:r>
      <w:r w:rsidRPr="008B09A6">
        <w:rPr>
          <w:rFonts w:ascii="Garamond" w:hAnsi="Garamond"/>
          <w:i/>
          <w:sz w:val="23"/>
          <w:szCs w:val="23"/>
        </w:rPr>
        <w:t>The Workflow of Data Analysis Using Stata</w:t>
      </w:r>
      <w:r w:rsidRPr="008B09A6">
        <w:rPr>
          <w:rFonts w:ascii="Garamond" w:hAnsi="Garamond"/>
          <w:sz w:val="23"/>
          <w:szCs w:val="23"/>
        </w:rPr>
        <w:t xml:space="preserve">. </w:t>
      </w:r>
      <w:r w:rsidR="00AD2A6A">
        <w:rPr>
          <w:rFonts w:ascii="Garamond" w:hAnsi="Garamond"/>
          <w:sz w:val="23"/>
          <w:szCs w:val="23"/>
        </w:rPr>
        <w:t>Stata Press: College Station, TX.</w:t>
      </w:r>
    </w:p>
    <w:p w:rsidR="008B09A6" w:rsidRDefault="00AD2A6A" w:rsidP="008B09A6">
      <w:pPr>
        <w:pStyle w:val="ListParagraph"/>
        <w:numPr>
          <w:ilvl w:val="0"/>
          <w:numId w:val="2"/>
        </w:numPr>
        <w:spacing w:after="0"/>
        <w:rPr>
          <w:rFonts w:ascii="Garamond" w:hAnsi="Garamond"/>
          <w:sz w:val="23"/>
          <w:szCs w:val="23"/>
        </w:rPr>
      </w:pPr>
      <w:r w:rsidRPr="003D4CA9">
        <w:rPr>
          <w:rFonts w:ascii="Garamond" w:hAnsi="Garamond"/>
          <w:sz w:val="23"/>
          <w:szCs w:val="23"/>
        </w:rPr>
        <w:t xml:space="preserve">Longest, Kyle C. 2012, 2015. </w:t>
      </w:r>
      <w:r w:rsidRPr="003D4CA9">
        <w:rPr>
          <w:rFonts w:ascii="Garamond" w:hAnsi="Garamond"/>
          <w:i/>
          <w:sz w:val="23"/>
          <w:szCs w:val="23"/>
        </w:rPr>
        <w:t>Using Stata for Quantitative Analysis</w:t>
      </w:r>
      <w:r w:rsidRPr="003D4CA9">
        <w:rPr>
          <w:rFonts w:ascii="Garamond" w:hAnsi="Garamond"/>
          <w:sz w:val="23"/>
          <w:szCs w:val="23"/>
        </w:rPr>
        <w:t xml:space="preserve"> (1</w:t>
      </w:r>
      <w:r w:rsidRPr="003D4CA9">
        <w:rPr>
          <w:rFonts w:ascii="Garamond" w:hAnsi="Garamond"/>
          <w:sz w:val="23"/>
          <w:szCs w:val="23"/>
          <w:vertAlign w:val="superscript"/>
        </w:rPr>
        <w:t>st</w:t>
      </w:r>
      <w:r w:rsidRPr="003D4CA9">
        <w:rPr>
          <w:rFonts w:ascii="Garamond" w:hAnsi="Garamond"/>
          <w:sz w:val="23"/>
          <w:szCs w:val="23"/>
        </w:rPr>
        <w:t xml:space="preserve"> or 2</w:t>
      </w:r>
      <w:r w:rsidRPr="003D4CA9">
        <w:rPr>
          <w:rFonts w:ascii="Garamond" w:hAnsi="Garamond"/>
          <w:sz w:val="23"/>
          <w:szCs w:val="23"/>
          <w:vertAlign w:val="superscript"/>
        </w:rPr>
        <w:t>nd</w:t>
      </w:r>
      <w:r w:rsidRPr="003D4CA9">
        <w:rPr>
          <w:rFonts w:ascii="Garamond" w:hAnsi="Garamond"/>
          <w:sz w:val="23"/>
          <w:szCs w:val="23"/>
        </w:rPr>
        <w:t xml:space="preserve"> editions).</w:t>
      </w:r>
    </w:p>
    <w:p w:rsidR="00AD2A6A" w:rsidRPr="00AD2A6A" w:rsidRDefault="00AD2A6A" w:rsidP="00AD2A6A">
      <w:pPr>
        <w:pStyle w:val="ListParagraph"/>
        <w:numPr>
          <w:ilvl w:val="1"/>
          <w:numId w:val="2"/>
        </w:numPr>
        <w:spacing w:after="0"/>
        <w:rPr>
          <w:rFonts w:ascii="Garamond" w:hAnsi="Garamond"/>
          <w:sz w:val="23"/>
          <w:szCs w:val="23"/>
          <w:u w:val="single"/>
        </w:rPr>
      </w:pPr>
      <w:r w:rsidRPr="00AD2A6A">
        <w:rPr>
          <w:rFonts w:ascii="Garamond" w:hAnsi="Garamond"/>
          <w:sz w:val="23"/>
          <w:szCs w:val="23"/>
          <w:u w:val="single"/>
        </w:rPr>
        <w:t>Chapters 1-3</w:t>
      </w:r>
    </w:p>
    <w:p w:rsidR="00C22ADD" w:rsidRDefault="00C22ADD" w:rsidP="00782B99">
      <w:pPr>
        <w:rPr>
          <w:rFonts w:ascii="Garamond" w:hAnsi="Garamond"/>
          <w:b/>
          <w:i/>
          <w:sz w:val="23"/>
          <w:szCs w:val="23"/>
        </w:rPr>
      </w:pP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2—</w:t>
      </w:r>
      <w:r w:rsidR="00E02EFA">
        <w:rPr>
          <w:rFonts w:ascii="Garamond" w:hAnsi="Garamond"/>
          <w:b/>
          <w:i/>
          <w:sz w:val="23"/>
          <w:szCs w:val="23"/>
        </w:rPr>
        <w:t>17</w:t>
      </w:r>
      <w:r w:rsidRPr="005E1A29">
        <w:rPr>
          <w:rFonts w:ascii="Garamond" w:hAnsi="Garamond"/>
          <w:b/>
          <w:i/>
          <w:sz w:val="23"/>
          <w:szCs w:val="23"/>
        </w:rPr>
        <w:t xml:space="preserve"> September</w:t>
      </w:r>
    </w:p>
    <w:p w:rsidR="00782B99" w:rsidRPr="005E1A29" w:rsidRDefault="005E1A29" w:rsidP="0023202B">
      <w:pPr>
        <w:spacing w:after="120"/>
        <w:rPr>
          <w:rFonts w:ascii="Garamond" w:hAnsi="Garamond"/>
          <w:sz w:val="23"/>
          <w:szCs w:val="23"/>
        </w:rPr>
      </w:pPr>
      <w:r>
        <w:rPr>
          <w:rFonts w:ascii="Garamond" w:hAnsi="Garamond"/>
          <w:sz w:val="23"/>
          <w:szCs w:val="23"/>
        </w:rPr>
        <w:t>Describing data</w:t>
      </w:r>
      <w:r w:rsidR="004B2534">
        <w:rPr>
          <w:rFonts w:ascii="Garamond" w:hAnsi="Garamond"/>
          <w:sz w:val="23"/>
          <w:szCs w:val="23"/>
        </w:rPr>
        <w:t xml:space="preserve"> and analyzing distributions</w:t>
      </w:r>
      <w:r>
        <w:rPr>
          <w:rFonts w:ascii="Garamond" w:hAnsi="Garamond"/>
          <w:sz w:val="23"/>
          <w:szCs w:val="23"/>
        </w:rPr>
        <w:t xml:space="preserve"> – level</w:t>
      </w:r>
      <w:r w:rsidR="00782B99" w:rsidRPr="005E1A29">
        <w:rPr>
          <w:rFonts w:ascii="Garamond" w:hAnsi="Garamond"/>
          <w:sz w:val="23"/>
          <w:szCs w:val="23"/>
        </w:rPr>
        <w:t xml:space="preserve"> of measurement, central tendency, and variability</w:t>
      </w:r>
    </w:p>
    <w:p w:rsidR="00782B99" w:rsidRPr="005E1A29" w:rsidRDefault="00782B99" w:rsidP="0023202B">
      <w:pPr>
        <w:spacing w:after="120"/>
        <w:rPr>
          <w:rFonts w:ascii="Garamond" w:hAnsi="Garamond"/>
          <w:sz w:val="23"/>
          <w:szCs w:val="23"/>
        </w:rPr>
      </w:pPr>
      <w:r w:rsidRPr="005E1A29">
        <w:rPr>
          <w:rFonts w:ascii="Garamond" w:hAnsi="Garamond"/>
          <w:sz w:val="23"/>
          <w:szCs w:val="23"/>
        </w:rPr>
        <w:t xml:space="preserve">Reading: </w:t>
      </w:r>
    </w:p>
    <w:p w:rsidR="004B2534" w:rsidRPr="004B2534" w:rsidRDefault="00782B99" w:rsidP="0023202B">
      <w:pPr>
        <w:pStyle w:val="ListParagraph"/>
        <w:numPr>
          <w:ilvl w:val="0"/>
          <w:numId w:val="2"/>
        </w:numPr>
        <w:spacing w:after="120"/>
        <w:rPr>
          <w:rFonts w:ascii="Garamond" w:hAnsi="Garamond"/>
          <w:sz w:val="23"/>
          <w:szCs w:val="23"/>
        </w:rPr>
      </w:pPr>
      <w:r w:rsidRPr="005E1A29">
        <w:rPr>
          <w:rFonts w:ascii="Garamond" w:hAnsi="Garamond"/>
          <w:sz w:val="23"/>
          <w:szCs w:val="23"/>
        </w:rPr>
        <w:t xml:space="preserve">Moore et al., </w:t>
      </w:r>
      <w:r w:rsidRPr="005E1A29">
        <w:rPr>
          <w:rFonts w:ascii="Garamond" w:hAnsi="Garamond"/>
          <w:i/>
          <w:sz w:val="23"/>
          <w:szCs w:val="23"/>
        </w:rPr>
        <w:t>Introductio</w:t>
      </w:r>
      <w:r w:rsidR="004B2534">
        <w:rPr>
          <w:rFonts w:ascii="Garamond" w:hAnsi="Garamond"/>
          <w:i/>
          <w:sz w:val="23"/>
          <w:szCs w:val="23"/>
        </w:rPr>
        <w:t>n to the Practice of Statistics</w:t>
      </w:r>
    </w:p>
    <w:p w:rsidR="004B2534" w:rsidRPr="004B2534" w:rsidRDefault="004B2534" w:rsidP="004B2534">
      <w:pPr>
        <w:pStyle w:val="ListParagraph"/>
        <w:numPr>
          <w:ilvl w:val="1"/>
          <w:numId w:val="2"/>
        </w:numPr>
        <w:spacing w:after="120"/>
        <w:rPr>
          <w:rFonts w:ascii="Garamond" w:hAnsi="Garamond"/>
          <w:sz w:val="23"/>
          <w:szCs w:val="23"/>
          <w:u w:val="single"/>
        </w:rPr>
      </w:pPr>
      <w:r w:rsidRPr="004B2534">
        <w:rPr>
          <w:rFonts w:ascii="Garamond" w:hAnsi="Garamond"/>
          <w:sz w:val="23"/>
          <w:szCs w:val="23"/>
          <w:u w:val="single"/>
        </w:rPr>
        <w:t>Chapter 1.1</w:t>
      </w:r>
      <w:r w:rsidR="00EE051A">
        <w:rPr>
          <w:rFonts w:ascii="Garamond" w:hAnsi="Garamond"/>
          <w:sz w:val="23"/>
          <w:szCs w:val="23"/>
          <w:u w:val="single"/>
        </w:rPr>
        <w:t xml:space="preserve"> </w:t>
      </w:r>
      <w:r w:rsidRPr="004B2534">
        <w:rPr>
          <w:rFonts w:ascii="Garamond" w:hAnsi="Garamond"/>
          <w:sz w:val="23"/>
          <w:szCs w:val="23"/>
          <w:u w:val="single"/>
        </w:rPr>
        <w:t>-</w:t>
      </w:r>
      <w:r w:rsidR="00EE051A">
        <w:rPr>
          <w:rFonts w:ascii="Garamond" w:hAnsi="Garamond"/>
          <w:sz w:val="23"/>
          <w:szCs w:val="23"/>
          <w:u w:val="single"/>
        </w:rPr>
        <w:t xml:space="preserve"> </w:t>
      </w:r>
      <w:r w:rsidRPr="004B2534">
        <w:rPr>
          <w:rFonts w:ascii="Garamond" w:hAnsi="Garamond"/>
          <w:sz w:val="23"/>
          <w:szCs w:val="23"/>
          <w:u w:val="single"/>
        </w:rPr>
        <w:t>1.2</w:t>
      </w:r>
    </w:p>
    <w:p w:rsidR="004B2534" w:rsidRDefault="004B2534" w:rsidP="004B2534">
      <w:pPr>
        <w:pStyle w:val="ListParagraph"/>
        <w:numPr>
          <w:ilvl w:val="0"/>
          <w:numId w:val="2"/>
        </w:numPr>
        <w:spacing w:after="0"/>
        <w:rPr>
          <w:rFonts w:ascii="Garamond" w:hAnsi="Garamond"/>
          <w:sz w:val="23"/>
          <w:szCs w:val="23"/>
        </w:rPr>
      </w:pPr>
      <w:r>
        <w:rPr>
          <w:rFonts w:ascii="Garamond" w:hAnsi="Garamond"/>
          <w:sz w:val="23"/>
          <w:szCs w:val="23"/>
        </w:rPr>
        <w:t xml:space="preserve">Miller, Jane E. 2004. </w:t>
      </w:r>
      <w:r>
        <w:rPr>
          <w:rFonts w:ascii="Garamond" w:hAnsi="Garamond"/>
          <w:i/>
          <w:sz w:val="23"/>
          <w:szCs w:val="23"/>
        </w:rPr>
        <w:t>The Chicago Guide to Writing about Numbers</w:t>
      </w:r>
      <w:r>
        <w:rPr>
          <w:rFonts w:ascii="Garamond" w:hAnsi="Garamond"/>
          <w:sz w:val="23"/>
          <w:szCs w:val="23"/>
        </w:rPr>
        <w:t>. Chicago: University of Chicago Press.</w:t>
      </w:r>
    </w:p>
    <w:p w:rsidR="004B2534" w:rsidRPr="00095939" w:rsidRDefault="004B2534" w:rsidP="004B2534">
      <w:pPr>
        <w:pStyle w:val="ListParagraph"/>
        <w:numPr>
          <w:ilvl w:val="1"/>
          <w:numId w:val="2"/>
        </w:numPr>
        <w:spacing w:after="0"/>
        <w:rPr>
          <w:rFonts w:ascii="Garamond" w:hAnsi="Garamond"/>
          <w:sz w:val="23"/>
          <w:szCs w:val="23"/>
          <w:u w:val="single"/>
        </w:rPr>
      </w:pPr>
      <w:r w:rsidRPr="00095939">
        <w:rPr>
          <w:rFonts w:ascii="Garamond" w:hAnsi="Garamond"/>
          <w:sz w:val="23"/>
          <w:szCs w:val="23"/>
          <w:u w:val="single"/>
        </w:rPr>
        <w:t xml:space="preserve">Chapters </w:t>
      </w:r>
      <w:r>
        <w:rPr>
          <w:rFonts w:ascii="Garamond" w:hAnsi="Garamond"/>
          <w:sz w:val="23"/>
          <w:szCs w:val="23"/>
          <w:u w:val="single"/>
        </w:rPr>
        <w:t>2, 4, and 9 (up to page 190)</w:t>
      </w:r>
    </w:p>
    <w:p w:rsidR="00095939" w:rsidRDefault="00095939" w:rsidP="00095939">
      <w:pPr>
        <w:pStyle w:val="ListParagraph"/>
        <w:spacing w:after="120"/>
        <w:ind w:left="360"/>
        <w:rPr>
          <w:rFonts w:ascii="Garamond" w:hAnsi="Garamond"/>
          <w:sz w:val="23"/>
          <w:szCs w:val="23"/>
        </w:rPr>
      </w:pPr>
    </w:p>
    <w:p w:rsidR="00095939" w:rsidRPr="00095939" w:rsidRDefault="00095939" w:rsidP="00095939">
      <w:pPr>
        <w:spacing w:after="0"/>
        <w:rPr>
          <w:rFonts w:ascii="Garamond" w:hAnsi="Garamond"/>
          <w:sz w:val="23"/>
          <w:szCs w:val="23"/>
        </w:rPr>
      </w:pPr>
      <w:r w:rsidRPr="005E1A29">
        <w:rPr>
          <w:rFonts w:ascii="Garamond" w:hAnsi="Garamond"/>
          <w:sz w:val="23"/>
          <w:szCs w:val="23"/>
        </w:rPr>
        <w:t xml:space="preserve">Optional reading:  </w:t>
      </w:r>
    </w:p>
    <w:p w:rsidR="00FB06E0" w:rsidRDefault="004B2534" w:rsidP="0023202B">
      <w:pPr>
        <w:pStyle w:val="ListParagraph"/>
        <w:numPr>
          <w:ilvl w:val="0"/>
          <w:numId w:val="2"/>
        </w:numPr>
        <w:spacing w:after="120"/>
        <w:rPr>
          <w:rFonts w:ascii="Garamond" w:hAnsi="Garamond"/>
          <w:sz w:val="23"/>
          <w:szCs w:val="23"/>
        </w:rPr>
      </w:pPr>
      <w:r w:rsidRPr="00FB06E0">
        <w:rPr>
          <w:rFonts w:ascii="Garamond" w:hAnsi="Garamond"/>
          <w:sz w:val="23"/>
          <w:szCs w:val="23"/>
        </w:rPr>
        <w:t xml:space="preserve">Tuftey, </w:t>
      </w:r>
      <w:r w:rsidR="00FB06E0" w:rsidRPr="00FB06E0">
        <w:rPr>
          <w:rFonts w:ascii="Garamond" w:hAnsi="Garamond"/>
          <w:sz w:val="23"/>
          <w:szCs w:val="23"/>
        </w:rPr>
        <w:t>Edward R. 2001</w:t>
      </w:r>
      <w:r w:rsidRPr="00FB06E0">
        <w:rPr>
          <w:rFonts w:ascii="Garamond" w:hAnsi="Garamond"/>
          <w:sz w:val="23"/>
          <w:szCs w:val="23"/>
        </w:rPr>
        <w:t>.</w:t>
      </w:r>
      <w:r w:rsidR="00FB06E0" w:rsidRPr="00FB06E0">
        <w:rPr>
          <w:rFonts w:ascii="Garamond" w:hAnsi="Garamond"/>
          <w:sz w:val="23"/>
          <w:szCs w:val="23"/>
        </w:rPr>
        <w:t xml:space="preserve"> </w:t>
      </w:r>
      <w:r w:rsidR="00FB06E0" w:rsidRPr="0003586E">
        <w:rPr>
          <w:rFonts w:ascii="Garamond" w:hAnsi="Garamond"/>
          <w:i/>
          <w:sz w:val="23"/>
          <w:szCs w:val="23"/>
        </w:rPr>
        <w:t>The Visual Display of Quantitative Information</w:t>
      </w:r>
      <w:r w:rsidR="009135AB">
        <w:rPr>
          <w:rFonts w:ascii="Garamond" w:hAnsi="Garamond"/>
          <w:i/>
          <w:sz w:val="23"/>
          <w:szCs w:val="23"/>
        </w:rPr>
        <w:t xml:space="preserve"> (2</w:t>
      </w:r>
      <w:r w:rsidR="009135AB" w:rsidRPr="009135AB">
        <w:rPr>
          <w:rFonts w:ascii="Garamond" w:hAnsi="Garamond"/>
          <w:i/>
          <w:sz w:val="23"/>
          <w:szCs w:val="23"/>
          <w:vertAlign w:val="superscript"/>
        </w:rPr>
        <w:t>nd</w:t>
      </w:r>
      <w:r w:rsidR="009135AB">
        <w:rPr>
          <w:rFonts w:ascii="Garamond" w:hAnsi="Garamond"/>
          <w:i/>
          <w:sz w:val="23"/>
          <w:szCs w:val="23"/>
        </w:rPr>
        <w:t xml:space="preserve"> ed.)</w:t>
      </w:r>
      <w:r w:rsidR="00FB06E0">
        <w:rPr>
          <w:rFonts w:ascii="Garamond" w:hAnsi="Garamond"/>
          <w:sz w:val="23"/>
          <w:szCs w:val="23"/>
        </w:rPr>
        <w:t>. Cheshire, CN: Graphics Press.</w:t>
      </w:r>
    </w:p>
    <w:p w:rsidR="004B2534" w:rsidRPr="00FB06E0" w:rsidRDefault="00FB06E0" w:rsidP="00FB06E0">
      <w:pPr>
        <w:pStyle w:val="ListParagraph"/>
        <w:numPr>
          <w:ilvl w:val="1"/>
          <w:numId w:val="2"/>
        </w:numPr>
        <w:spacing w:after="120"/>
        <w:rPr>
          <w:rFonts w:ascii="Garamond" w:hAnsi="Garamond"/>
          <w:sz w:val="23"/>
          <w:szCs w:val="23"/>
          <w:u w:val="single"/>
        </w:rPr>
      </w:pPr>
      <w:r w:rsidRPr="00FB06E0">
        <w:rPr>
          <w:rFonts w:ascii="Garamond" w:hAnsi="Garamond"/>
          <w:sz w:val="23"/>
          <w:szCs w:val="23"/>
          <w:u w:val="single"/>
        </w:rPr>
        <w:t>Chapters 2 - 4</w:t>
      </w:r>
      <w:r w:rsidR="004B2534" w:rsidRPr="00FB06E0">
        <w:rPr>
          <w:rFonts w:ascii="Garamond" w:hAnsi="Garamond"/>
          <w:sz w:val="23"/>
          <w:szCs w:val="23"/>
          <w:u w:val="single"/>
        </w:rPr>
        <w:t xml:space="preserve"> </w:t>
      </w:r>
    </w:p>
    <w:p w:rsidR="00782B99" w:rsidRDefault="00782B99" w:rsidP="0023202B">
      <w:pPr>
        <w:pStyle w:val="ListParagraph"/>
        <w:numPr>
          <w:ilvl w:val="0"/>
          <w:numId w:val="2"/>
        </w:numPr>
        <w:spacing w:after="120"/>
        <w:rPr>
          <w:rFonts w:ascii="Garamond" w:hAnsi="Garamond"/>
          <w:sz w:val="23"/>
          <w:szCs w:val="23"/>
        </w:rPr>
      </w:pPr>
      <w:r w:rsidRPr="005E1A29">
        <w:rPr>
          <w:rFonts w:ascii="Garamond" w:hAnsi="Garamond"/>
          <w:sz w:val="23"/>
          <w:szCs w:val="23"/>
        </w:rPr>
        <w:t xml:space="preserve">Velleman, Paul F. and Leland Wilkinson. 1993. “Nominal, Ordinal, Interval, and Ratio Typologies are Misleading.” </w:t>
      </w:r>
      <w:r w:rsidRPr="005E1A29">
        <w:rPr>
          <w:rFonts w:ascii="Garamond" w:hAnsi="Garamond"/>
          <w:i/>
          <w:sz w:val="23"/>
          <w:szCs w:val="23"/>
        </w:rPr>
        <w:t>American Statistician</w:t>
      </w:r>
      <w:r w:rsidRPr="005E1A29">
        <w:rPr>
          <w:rFonts w:ascii="Garamond" w:hAnsi="Garamond"/>
          <w:sz w:val="23"/>
          <w:szCs w:val="23"/>
        </w:rPr>
        <w:t xml:space="preserve"> 74:65-72.</w:t>
      </w:r>
    </w:p>
    <w:p w:rsidR="004B2534" w:rsidRPr="005E1A29" w:rsidRDefault="004B2534" w:rsidP="004B2534">
      <w:pPr>
        <w:pStyle w:val="ListParagraph"/>
        <w:spacing w:after="120"/>
        <w:ind w:left="360"/>
        <w:rPr>
          <w:rFonts w:ascii="Garamond" w:hAnsi="Garamond"/>
          <w:sz w:val="23"/>
          <w:szCs w:val="23"/>
        </w:rPr>
      </w:pPr>
    </w:p>
    <w:p w:rsidR="0023202B" w:rsidRDefault="0023202B" w:rsidP="0023202B">
      <w:pPr>
        <w:spacing w:after="120"/>
        <w:rPr>
          <w:rFonts w:ascii="Garamond" w:hAnsi="Garamond"/>
          <w:sz w:val="23"/>
          <w:szCs w:val="23"/>
        </w:rPr>
      </w:pP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3—</w:t>
      </w:r>
      <w:r w:rsidR="00E02EFA">
        <w:rPr>
          <w:rFonts w:ascii="Garamond" w:hAnsi="Garamond"/>
          <w:b/>
          <w:i/>
          <w:sz w:val="23"/>
          <w:szCs w:val="23"/>
        </w:rPr>
        <w:t>24</w:t>
      </w:r>
      <w:r w:rsidRPr="005E1A29">
        <w:rPr>
          <w:rFonts w:ascii="Garamond" w:hAnsi="Garamond"/>
          <w:b/>
          <w:i/>
          <w:sz w:val="23"/>
          <w:szCs w:val="23"/>
        </w:rPr>
        <w:t xml:space="preserve"> September</w:t>
      </w:r>
    </w:p>
    <w:p w:rsidR="004B2534" w:rsidRDefault="004B2534" w:rsidP="004B2534">
      <w:pPr>
        <w:pStyle w:val="ListParagraph"/>
        <w:numPr>
          <w:ilvl w:val="0"/>
          <w:numId w:val="7"/>
        </w:numPr>
        <w:spacing w:after="120"/>
        <w:rPr>
          <w:rFonts w:ascii="Garamond" w:hAnsi="Garamond"/>
          <w:sz w:val="23"/>
          <w:szCs w:val="23"/>
        </w:rPr>
      </w:pPr>
      <w:r>
        <w:rPr>
          <w:rFonts w:ascii="Garamond" w:hAnsi="Garamond"/>
          <w:sz w:val="23"/>
          <w:szCs w:val="23"/>
        </w:rPr>
        <w:t>Analyzing distributions, con’t</w:t>
      </w:r>
    </w:p>
    <w:p w:rsidR="004B2534" w:rsidRPr="004B2534" w:rsidRDefault="004B2534" w:rsidP="004B2534">
      <w:pPr>
        <w:spacing w:after="120"/>
        <w:rPr>
          <w:rFonts w:ascii="Garamond" w:hAnsi="Garamond"/>
          <w:sz w:val="23"/>
          <w:szCs w:val="23"/>
        </w:rPr>
      </w:pPr>
      <w:r w:rsidRPr="004B2534">
        <w:rPr>
          <w:rFonts w:ascii="Garamond" w:hAnsi="Garamond"/>
          <w:sz w:val="23"/>
          <w:szCs w:val="23"/>
        </w:rPr>
        <w:t xml:space="preserve">Reading: </w:t>
      </w:r>
    </w:p>
    <w:p w:rsidR="004B2534" w:rsidRDefault="004B2534" w:rsidP="004B2534">
      <w:pPr>
        <w:pStyle w:val="ListParagraph"/>
        <w:numPr>
          <w:ilvl w:val="0"/>
          <w:numId w:val="8"/>
        </w:numPr>
        <w:spacing w:after="120"/>
        <w:rPr>
          <w:rFonts w:ascii="Garamond" w:hAnsi="Garamond"/>
          <w:sz w:val="23"/>
          <w:szCs w:val="23"/>
        </w:rPr>
      </w:pPr>
      <w:r w:rsidRPr="005E1A29">
        <w:rPr>
          <w:rFonts w:ascii="Garamond" w:hAnsi="Garamond"/>
          <w:sz w:val="23"/>
          <w:szCs w:val="23"/>
        </w:rPr>
        <w:t xml:space="preserve">Moore et al., </w:t>
      </w:r>
      <w:r w:rsidRPr="005E1A29">
        <w:rPr>
          <w:rFonts w:ascii="Garamond" w:hAnsi="Garamond"/>
          <w:i/>
          <w:sz w:val="23"/>
          <w:szCs w:val="23"/>
        </w:rPr>
        <w:t>Introductio</w:t>
      </w:r>
      <w:r>
        <w:rPr>
          <w:rFonts w:ascii="Garamond" w:hAnsi="Garamond"/>
          <w:i/>
          <w:sz w:val="23"/>
          <w:szCs w:val="23"/>
        </w:rPr>
        <w:t>n to the Practice of Statistics</w:t>
      </w:r>
      <w:r w:rsidRPr="005E1A29">
        <w:rPr>
          <w:rFonts w:ascii="Garamond" w:hAnsi="Garamond"/>
          <w:sz w:val="23"/>
          <w:szCs w:val="23"/>
        </w:rPr>
        <w:t xml:space="preserve"> </w:t>
      </w:r>
    </w:p>
    <w:p w:rsidR="004B2534" w:rsidRPr="004B2534" w:rsidRDefault="004B2534" w:rsidP="004B2534">
      <w:pPr>
        <w:pStyle w:val="ListParagraph"/>
        <w:numPr>
          <w:ilvl w:val="1"/>
          <w:numId w:val="8"/>
        </w:numPr>
        <w:spacing w:after="120"/>
        <w:rPr>
          <w:rFonts w:ascii="Garamond" w:hAnsi="Garamond"/>
          <w:sz w:val="23"/>
          <w:szCs w:val="23"/>
          <w:u w:val="single"/>
        </w:rPr>
      </w:pPr>
      <w:r w:rsidRPr="004B2534">
        <w:rPr>
          <w:rFonts w:ascii="Garamond" w:hAnsi="Garamond"/>
          <w:sz w:val="23"/>
          <w:szCs w:val="23"/>
          <w:u w:val="single"/>
        </w:rPr>
        <w:t>Chapter 1.3</w:t>
      </w:r>
    </w:p>
    <w:p w:rsidR="004B2534" w:rsidRPr="004B2534" w:rsidRDefault="004B2534" w:rsidP="004B2534">
      <w:pPr>
        <w:spacing w:after="120"/>
        <w:rPr>
          <w:rFonts w:ascii="Garamond" w:hAnsi="Garamond"/>
          <w:sz w:val="23"/>
          <w:szCs w:val="23"/>
        </w:rPr>
      </w:pPr>
    </w:p>
    <w:p w:rsidR="00782B99" w:rsidRPr="004B2534" w:rsidRDefault="00782B99" w:rsidP="004B2534">
      <w:pPr>
        <w:pStyle w:val="ListParagraph"/>
        <w:numPr>
          <w:ilvl w:val="0"/>
          <w:numId w:val="7"/>
        </w:numPr>
        <w:spacing w:after="120"/>
        <w:rPr>
          <w:rFonts w:ascii="Garamond" w:hAnsi="Garamond"/>
          <w:sz w:val="23"/>
          <w:szCs w:val="23"/>
        </w:rPr>
      </w:pPr>
      <w:r w:rsidRPr="004B2534">
        <w:rPr>
          <w:rFonts w:ascii="Garamond" w:hAnsi="Garamond"/>
          <w:sz w:val="23"/>
          <w:szCs w:val="23"/>
        </w:rPr>
        <w:t>Descriptive bivariate associations</w:t>
      </w:r>
      <w:r w:rsidR="008B09A6" w:rsidRPr="004B2534">
        <w:rPr>
          <w:rFonts w:ascii="Garamond" w:hAnsi="Garamond"/>
          <w:sz w:val="23"/>
          <w:szCs w:val="23"/>
        </w:rPr>
        <w:t xml:space="preserve"> </w:t>
      </w:r>
    </w:p>
    <w:p w:rsidR="00782B99" w:rsidRPr="005E1A29" w:rsidRDefault="00782B99" w:rsidP="0023202B">
      <w:pPr>
        <w:spacing w:after="120"/>
        <w:rPr>
          <w:rFonts w:ascii="Garamond" w:hAnsi="Garamond"/>
          <w:sz w:val="23"/>
          <w:szCs w:val="23"/>
        </w:rPr>
      </w:pPr>
      <w:r w:rsidRPr="005E1A29">
        <w:rPr>
          <w:rFonts w:ascii="Garamond" w:hAnsi="Garamond"/>
          <w:sz w:val="23"/>
          <w:szCs w:val="23"/>
        </w:rPr>
        <w:t xml:space="preserve">Reading: </w:t>
      </w:r>
    </w:p>
    <w:p w:rsidR="004B2534" w:rsidRPr="004B2534" w:rsidRDefault="00782B99" w:rsidP="0023202B">
      <w:pPr>
        <w:pStyle w:val="ListParagraph"/>
        <w:numPr>
          <w:ilvl w:val="0"/>
          <w:numId w:val="3"/>
        </w:numPr>
        <w:spacing w:after="120"/>
        <w:ind w:left="357" w:hanging="357"/>
        <w:rPr>
          <w:rFonts w:ascii="Garamond" w:hAnsi="Garamond"/>
          <w:sz w:val="23"/>
          <w:szCs w:val="23"/>
        </w:rPr>
      </w:pPr>
      <w:r w:rsidRPr="005E1A29">
        <w:rPr>
          <w:rFonts w:ascii="Garamond" w:hAnsi="Garamond"/>
          <w:sz w:val="23"/>
          <w:szCs w:val="23"/>
        </w:rPr>
        <w:t xml:space="preserve">Moore et al., </w:t>
      </w:r>
      <w:r w:rsidRPr="005E1A29">
        <w:rPr>
          <w:rFonts w:ascii="Garamond" w:hAnsi="Garamond"/>
          <w:i/>
          <w:sz w:val="23"/>
          <w:szCs w:val="23"/>
        </w:rPr>
        <w:t>Introductio</w:t>
      </w:r>
      <w:r w:rsidR="004B2534">
        <w:rPr>
          <w:rFonts w:ascii="Garamond" w:hAnsi="Garamond"/>
          <w:i/>
          <w:sz w:val="23"/>
          <w:szCs w:val="23"/>
        </w:rPr>
        <w:t>n to the Practice of Statistics</w:t>
      </w:r>
    </w:p>
    <w:p w:rsidR="00782B99" w:rsidRPr="004B2534" w:rsidRDefault="004B2534" w:rsidP="004B2534">
      <w:pPr>
        <w:pStyle w:val="ListParagraph"/>
        <w:numPr>
          <w:ilvl w:val="1"/>
          <w:numId w:val="3"/>
        </w:numPr>
        <w:spacing w:after="120"/>
        <w:rPr>
          <w:rFonts w:ascii="Garamond" w:hAnsi="Garamond"/>
          <w:sz w:val="23"/>
          <w:szCs w:val="23"/>
          <w:u w:val="single"/>
        </w:rPr>
      </w:pPr>
      <w:r w:rsidRPr="004B2534">
        <w:rPr>
          <w:rFonts w:ascii="Garamond" w:hAnsi="Garamond"/>
          <w:sz w:val="23"/>
          <w:szCs w:val="23"/>
          <w:u w:val="single"/>
        </w:rPr>
        <w:lastRenderedPageBreak/>
        <w:t>Chapter 2.1</w:t>
      </w:r>
      <w:r w:rsidR="00EE051A">
        <w:rPr>
          <w:rFonts w:ascii="Garamond" w:hAnsi="Garamond"/>
          <w:sz w:val="23"/>
          <w:szCs w:val="23"/>
          <w:u w:val="single"/>
        </w:rPr>
        <w:t xml:space="preserve"> </w:t>
      </w:r>
      <w:r w:rsidRPr="004B2534">
        <w:rPr>
          <w:rFonts w:ascii="Garamond" w:hAnsi="Garamond"/>
          <w:sz w:val="23"/>
          <w:szCs w:val="23"/>
          <w:u w:val="single"/>
        </w:rPr>
        <w:t>-</w:t>
      </w:r>
      <w:r w:rsidR="00EE051A">
        <w:rPr>
          <w:rFonts w:ascii="Garamond" w:hAnsi="Garamond"/>
          <w:sz w:val="23"/>
          <w:szCs w:val="23"/>
          <w:u w:val="single"/>
        </w:rPr>
        <w:t xml:space="preserve"> </w:t>
      </w:r>
      <w:r w:rsidRPr="004B2534">
        <w:rPr>
          <w:rFonts w:ascii="Garamond" w:hAnsi="Garamond"/>
          <w:sz w:val="23"/>
          <w:szCs w:val="23"/>
          <w:u w:val="single"/>
        </w:rPr>
        <w:t>2.2</w:t>
      </w:r>
    </w:p>
    <w:p w:rsidR="004B2534" w:rsidRDefault="004B2534" w:rsidP="0023202B">
      <w:pPr>
        <w:spacing w:after="120"/>
        <w:rPr>
          <w:rFonts w:ascii="Garamond" w:hAnsi="Garamond"/>
          <w:b/>
          <w:i/>
          <w:sz w:val="23"/>
          <w:szCs w:val="23"/>
        </w:rPr>
      </w:pP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4—</w:t>
      </w:r>
      <w:r w:rsidR="00E02EFA">
        <w:rPr>
          <w:rFonts w:ascii="Garamond" w:hAnsi="Garamond"/>
          <w:b/>
          <w:i/>
          <w:sz w:val="23"/>
          <w:szCs w:val="23"/>
        </w:rPr>
        <w:t xml:space="preserve">1 </w:t>
      </w:r>
      <w:r w:rsidR="00EE051A">
        <w:rPr>
          <w:rFonts w:ascii="Garamond" w:hAnsi="Garamond"/>
          <w:b/>
          <w:i/>
          <w:sz w:val="23"/>
          <w:szCs w:val="23"/>
        </w:rPr>
        <w:t>October</w:t>
      </w:r>
    </w:p>
    <w:p w:rsidR="004B2534" w:rsidRPr="004B2534" w:rsidRDefault="004B2534" w:rsidP="0023202B">
      <w:pPr>
        <w:spacing w:after="120"/>
        <w:rPr>
          <w:rFonts w:ascii="Garamond" w:hAnsi="Garamond"/>
          <w:b/>
          <w:sz w:val="23"/>
          <w:szCs w:val="23"/>
        </w:rPr>
      </w:pPr>
      <w:r w:rsidRPr="005E1A29">
        <w:rPr>
          <w:rFonts w:ascii="Garamond" w:hAnsi="Garamond"/>
          <w:b/>
          <w:sz w:val="23"/>
          <w:szCs w:val="23"/>
        </w:rPr>
        <w:t>ASSIGNMENT 1 DUE</w:t>
      </w:r>
    </w:p>
    <w:p w:rsidR="00782B99" w:rsidRPr="005E1A29" w:rsidRDefault="00782B99" w:rsidP="0023202B">
      <w:pPr>
        <w:spacing w:after="120"/>
        <w:rPr>
          <w:rFonts w:ascii="Garamond" w:hAnsi="Garamond"/>
          <w:sz w:val="23"/>
          <w:szCs w:val="23"/>
        </w:rPr>
      </w:pPr>
      <w:r w:rsidRPr="005E1A29">
        <w:rPr>
          <w:rFonts w:ascii="Garamond" w:hAnsi="Garamond"/>
          <w:sz w:val="23"/>
          <w:szCs w:val="23"/>
        </w:rPr>
        <w:t>Des</w:t>
      </w:r>
      <w:r w:rsidR="004B2534">
        <w:rPr>
          <w:rFonts w:ascii="Garamond" w:hAnsi="Garamond"/>
          <w:sz w:val="23"/>
          <w:szCs w:val="23"/>
        </w:rPr>
        <w:t>criptive bivariate associations, con’t</w:t>
      </w:r>
    </w:p>
    <w:p w:rsidR="00782B99" w:rsidRPr="005E1A29" w:rsidRDefault="00782B99" w:rsidP="0023202B">
      <w:pPr>
        <w:spacing w:after="120"/>
        <w:rPr>
          <w:rFonts w:ascii="Garamond" w:hAnsi="Garamond"/>
          <w:sz w:val="23"/>
          <w:szCs w:val="23"/>
        </w:rPr>
      </w:pPr>
      <w:r w:rsidRPr="005E1A29">
        <w:rPr>
          <w:rFonts w:ascii="Garamond" w:hAnsi="Garamond"/>
          <w:sz w:val="23"/>
          <w:szCs w:val="23"/>
        </w:rPr>
        <w:t xml:space="preserve">Reading: </w:t>
      </w:r>
    </w:p>
    <w:p w:rsidR="004B2534" w:rsidRPr="004B2534" w:rsidRDefault="004B2534" w:rsidP="004B2534">
      <w:pPr>
        <w:pStyle w:val="ListParagraph"/>
        <w:numPr>
          <w:ilvl w:val="0"/>
          <w:numId w:val="3"/>
        </w:numPr>
        <w:spacing w:after="120"/>
        <w:ind w:left="357" w:hanging="357"/>
        <w:rPr>
          <w:rFonts w:ascii="Garamond" w:hAnsi="Garamond"/>
          <w:sz w:val="23"/>
          <w:szCs w:val="23"/>
        </w:rPr>
      </w:pPr>
      <w:r w:rsidRPr="005E1A29">
        <w:rPr>
          <w:rFonts w:ascii="Garamond" w:hAnsi="Garamond"/>
          <w:sz w:val="23"/>
          <w:szCs w:val="23"/>
        </w:rPr>
        <w:t xml:space="preserve">Moore et al., </w:t>
      </w:r>
      <w:r w:rsidRPr="005E1A29">
        <w:rPr>
          <w:rFonts w:ascii="Garamond" w:hAnsi="Garamond"/>
          <w:i/>
          <w:sz w:val="23"/>
          <w:szCs w:val="23"/>
        </w:rPr>
        <w:t>Introductio</w:t>
      </w:r>
      <w:r>
        <w:rPr>
          <w:rFonts w:ascii="Garamond" w:hAnsi="Garamond"/>
          <w:i/>
          <w:sz w:val="23"/>
          <w:szCs w:val="23"/>
        </w:rPr>
        <w:t>n to the Practice of Statistics</w:t>
      </w:r>
    </w:p>
    <w:p w:rsidR="004B2534" w:rsidRPr="004B2534" w:rsidRDefault="004B2534" w:rsidP="004B2534">
      <w:pPr>
        <w:pStyle w:val="ListParagraph"/>
        <w:numPr>
          <w:ilvl w:val="1"/>
          <w:numId w:val="3"/>
        </w:numPr>
        <w:spacing w:after="120"/>
        <w:rPr>
          <w:rFonts w:ascii="Garamond" w:hAnsi="Garamond"/>
          <w:sz w:val="23"/>
          <w:szCs w:val="23"/>
          <w:u w:val="single"/>
        </w:rPr>
      </w:pPr>
      <w:r w:rsidRPr="004B2534">
        <w:rPr>
          <w:rFonts w:ascii="Garamond" w:hAnsi="Garamond"/>
          <w:sz w:val="23"/>
          <w:szCs w:val="23"/>
          <w:u w:val="single"/>
        </w:rPr>
        <w:t>Chapter 2.</w:t>
      </w:r>
      <w:r>
        <w:rPr>
          <w:rFonts w:ascii="Garamond" w:hAnsi="Garamond"/>
          <w:sz w:val="23"/>
          <w:szCs w:val="23"/>
          <w:u w:val="single"/>
        </w:rPr>
        <w:t>3</w:t>
      </w:r>
      <w:r w:rsidR="00EE051A">
        <w:rPr>
          <w:rFonts w:ascii="Garamond" w:hAnsi="Garamond"/>
          <w:sz w:val="23"/>
          <w:szCs w:val="23"/>
          <w:u w:val="single"/>
        </w:rPr>
        <w:t xml:space="preserve"> </w:t>
      </w:r>
      <w:r w:rsidRPr="004B2534">
        <w:rPr>
          <w:rFonts w:ascii="Garamond" w:hAnsi="Garamond"/>
          <w:sz w:val="23"/>
          <w:szCs w:val="23"/>
          <w:u w:val="single"/>
        </w:rPr>
        <w:t>-</w:t>
      </w:r>
      <w:r w:rsidR="00EE051A">
        <w:rPr>
          <w:rFonts w:ascii="Garamond" w:hAnsi="Garamond"/>
          <w:sz w:val="23"/>
          <w:szCs w:val="23"/>
          <w:u w:val="single"/>
        </w:rPr>
        <w:t xml:space="preserve"> </w:t>
      </w:r>
      <w:r w:rsidRPr="004B2534">
        <w:rPr>
          <w:rFonts w:ascii="Garamond" w:hAnsi="Garamond"/>
          <w:sz w:val="23"/>
          <w:szCs w:val="23"/>
          <w:u w:val="single"/>
        </w:rPr>
        <w:t>2.</w:t>
      </w:r>
      <w:r>
        <w:rPr>
          <w:rFonts w:ascii="Garamond" w:hAnsi="Garamond"/>
          <w:sz w:val="23"/>
          <w:szCs w:val="23"/>
          <w:u w:val="single"/>
        </w:rPr>
        <w:t>6</w:t>
      </w:r>
    </w:p>
    <w:p w:rsidR="004B2534" w:rsidRDefault="004B2534" w:rsidP="004B2534">
      <w:pPr>
        <w:pStyle w:val="ListParagraph"/>
        <w:numPr>
          <w:ilvl w:val="0"/>
          <w:numId w:val="3"/>
        </w:numPr>
        <w:spacing w:after="0"/>
        <w:rPr>
          <w:rFonts w:ascii="Garamond" w:hAnsi="Garamond"/>
          <w:sz w:val="23"/>
          <w:szCs w:val="23"/>
        </w:rPr>
      </w:pPr>
      <w:r>
        <w:rPr>
          <w:rFonts w:ascii="Garamond" w:hAnsi="Garamond"/>
          <w:sz w:val="23"/>
          <w:szCs w:val="23"/>
        </w:rPr>
        <w:t xml:space="preserve">Miller, Jane E. 2004. </w:t>
      </w:r>
      <w:r>
        <w:rPr>
          <w:rFonts w:ascii="Garamond" w:hAnsi="Garamond"/>
          <w:i/>
          <w:sz w:val="23"/>
          <w:szCs w:val="23"/>
        </w:rPr>
        <w:t>The Chicago Guide to Writing about Numbers</w:t>
      </w:r>
      <w:r>
        <w:rPr>
          <w:rFonts w:ascii="Garamond" w:hAnsi="Garamond"/>
          <w:sz w:val="23"/>
          <w:szCs w:val="23"/>
        </w:rPr>
        <w:t>. Chicago: University of Chicago Press.</w:t>
      </w:r>
    </w:p>
    <w:p w:rsidR="004B2534" w:rsidRPr="00095939" w:rsidRDefault="00EE051A" w:rsidP="004B2534">
      <w:pPr>
        <w:pStyle w:val="ListParagraph"/>
        <w:numPr>
          <w:ilvl w:val="1"/>
          <w:numId w:val="3"/>
        </w:numPr>
        <w:spacing w:after="0"/>
        <w:rPr>
          <w:rFonts w:ascii="Garamond" w:hAnsi="Garamond"/>
          <w:sz w:val="23"/>
          <w:szCs w:val="23"/>
          <w:u w:val="single"/>
        </w:rPr>
      </w:pPr>
      <w:r>
        <w:rPr>
          <w:rFonts w:ascii="Garamond" w:hAnsi="Garamond"/>
          <w:sz w:val="23"/>
          <w:szCs w:val="23"/>
          <w:u w:val="single"/>
        </w:rPr>
        <w:t>Chapter</w:t>
      </w:r>
      <w:r w:rsidR="004B2534" w:rsidRPr="00095939">
        <w:rPr>
          <w:rFonts w:ascii="Garamond" w:hAnsi="Garamond"/>
          <w:sz w:val="23"/>
          <w:szCs w:val="23"/>
          <w:u w:val="single"/>
        </w:rPr>
        <w:t xml:space="preserve"> </w:t>
      </w:r>
      <w:r>
        <w:rPr>
          <w:rFonts w:ascii="Garamond" w:hAnsi="Garamond"/>
          <w:sz w:val="23"/>
          <w:szCs w:val="23"/>
          <w:u w:val="single"/>
        </w:rPr>
        <w:t>9 (</w:t>
      </w:r>
      <w:r w:rsidR="004B2534">
        <w:rPr>
          <w:rFonts w:ascii="Garamond" w:hAnsi="Garamond"/>
          <w:sz w:val="23"/>
          <w:szCs w:val="23"/>
          <w:u w:val="single"/>
        </w:rPr>
        <w:t>page</w:t>
      </w:r>
      <w:r>
        <w:rPr>
          <w:rFonts w:ascii="Garamond" w:hAnsi="Garamond"/>
          <w:sz w:val="23"/>
          <w:szCs w:val="23"/>
          <w:u w:val="single"/>
        </w:rPr>
        <w:t>s</w:t>
      </w:r>
      <w:r w:rsidR="004B2534">
        <w:rPr>
          <w:rFonts w:ascii="Garamond" w:hAnsi="Garamond"/>
          <w:sz w:val="23"/>
          <w:szCs w:val="23"/>
          <w:u w:val="single"/>
        </w:rPr>
        <w:t xml:space="preserve"> 190</w:t>
      </w:r>
      <w:r>
        <w:rPr>
          <w:rFonts w:ascii="Garamond" w:hAnsi="Garamond"/>
          <w:sz w:val="23"/>
          <w:szCs w:val="23"/>
          <w:u w:val="single"/>
        </w:rPr>
        <w:t>-199</w:t>
      </w:r>
      <w:r w:rsidR="004B2534">
        <w:rPr>
          <w:rFonts w:ascii="Garamond" w:hAnsi="Garamond"/>
          <w:sz w:val="23"/>
          <w:szCs w:val="23"/>
          <w:u w:val="single"/>
        </w:rPr>
        <w:t>)</w:t>
      </w:r>
    </w:p>
    <w:p w:rsidR="006D0AA9" w:rsidRDefault="006D0AA9" w:rsidP="0023202B">
      <w:pPr>
        <w:spacing w:after="120"/>
        <w:rPr>
          <w:rFonts w:ascii="Garamond" w:hAnsi="Garamond"/>
          <w:b/>
          <w:i/>
          <w:sz w:val="23"/>
          <w:szCs w:val="23"/>
        </w:rPr>
      </w:pP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5—</w:t>
      </w:r>
      <w:r w:rsidR="00E02EFA">
        <w:rPr>
          <w:rFonts w:ascii="Garamond" w:hAnsi="Garamond"/>
          <w:b/>
          <w:i/>
          <w:sz w:val="23"/>
          <w:szCs w:val="23"/>
        </w:rPr>
        <w:t>8</w:t>
      </w:r>
      <w:r w:rsidR="00804914">
        <w:rPr>
          <w:rFonts w:ascii="Garamond" w:hAnsi="Garamond"/>
          <w:b/>
          <w:i/>
          <w:sz w:val="23"/>
          <w:szCs w:val="23"/>
        </w:rPr>
        <w:t xml:space="preserve"> </w:t>
      </w:r>
      <w:r w:rsidRPr="005E1A29">
        <w:rPr>
          <w:rFonts w:ascii="Garamond" w:hAnsi="Garamond"/>
          <w:b/>
          <w:i/>
          <w:sz w:val="23"/>
          <w:szCs w:val="23"/>
        </w:rPr>
        <w:t>October</w:t>
      </w:r>
    </w:p>
    <w:p w:rsidR="00782B99" w:rsidRPr="005E1A29" w:rsidRDefault="00782B99" w:rsidP="0023202B">
      <w:pPr>
        <w:spacing w:after="120"/>
        <w:rPr>
          <w:rFonts w:ascii="Garamond" w:hAnsi="Garamond"/>
          <w:sz w:val="23"/>
          <w:szCs w:val="23"/>
        </w:rPr>
      </w:pPr>
      <w:r w:rsidRPr="005E1A29">
        <w:rPr>
          <w:rFonts w:ascii="Garamond" w:hAnsi="Garamond"/>
          <w:sz w:val="23"/>
          <w:szCs w:val="23"/>
        </w:rPr>
        <w:t>Overview of</w:t>
      </w:r>
      <w:r w:rsidR="00EE051A">
        <w:rPr>
          <w:rFonts w:ascii="Garamond" w:hAnsi="Garamond"/>
          <w:sz w:val="23"/>
          <w:szCs w:val="23"/>
        </w:rPr>
        <w:t xml:space="preserve"> sampling,</w:t>
      </w:r>
      <w:r w:rsidRPr="005E1A29">
        <w:rPr>
          <w:rFonts w:ascii="Garamond" w:hAnsi="Garamond"/>
          <w:sz w:val="23"/>
          <w:szCs w:val="23"/>
        </w:rPr>
        <w:t xml:space="preserve"> probability theory</w:t>
      </w:r>
      <w:r w:rsidR="00EE051A">
        <w:rPr>
          <w:rFonts w:ascii="Garamond" w:hAnsi="Garamond"/>
          <w:sz w:val="23"/>
          <w:szCs w:val="23"/>
        </w:rPr>
        <w:t>,</w:t>
      </w:r>
      <w:r w:rsidRPr="005E1A29">
        <w:rPr>
          <w:rFonts w:ascii="Garamond" w:hAnsi="Garamond"/>
          <w:sz w:val="23"/>
          <w:szCs w:val="23"/>
        </w:rPr>
        <w:t xml:space="preserve"> and sampling distributions</w:t>
      </w:r>
    </w:p>
    <w:p w:rsidR="00782B99" w:rsidRPr="005E1A29" w:rsidRDefault="00782B99" w:rsidP="0023202B">
      <w:pPr>
        <w:spacing w:after="120"/>
        <w:rPr>
          <w:rFonts w:ascii="Garamond" w:hAnsi="Garamond"/>
          <w:sz w:val="23"/>
          <w:szCs w:val="23"/>
        </w:rPr>
      </w:pPr>
      <w:r w:rsidRPr="005E1A29">
        <w:rPr>
          <w:rFonts w:ascii="Garamond" w:hAnsi="Garamond"/>
          <w:sz w:val="23"/>
          <w:szCs w:val="23"/>
        </w:rPr>
        <w:t xml:space="preserve">Reading: </w:t>
      </w:r>
    </w:p>
    <w:p w:rsidR="00EE051A" w:rsidRPr="004B2534" w:rsidRDefault="00EE051A" w:rsidP="00EE051A">
      <w:pPr>
        <w:pStyle w:val="ListParagraph"/>
        <w:numPr>
          <w:ilvl w:val="0"/>
          <w:numId w:val="3"/>
        </w:numPr>
        <w:spacing w:after="120"/>
        <w:ind w:left="357" w:hanging="357"/>
        <w:rPr>
          <w:rFonts w:ascii="Garamond" w:hAnsi="Garamond"/>
          <w:sz w:val="23"/>
          <w:szCs w:val="23"/>
        </w:rPr>
      </w:pPr>
      <w:r w:rsidRPr="005E1A29">
        <w:rPr>
          <w:rFonts w:ascii="Garamond" w:hAnsi="Garamond"/>
          <w:sz w:val="23"/>
          <w:szCs w:val="23"/>
        </w:rPr>
        <w:t xml:space="preserve">Moore et al., </w:t>
      </w:r>
      <w:r w:rsidRPr="005E1A29">
        <w:rPr>
          <w:rFonts w:ascii="Garamond" w:hAnsi="Garamond"/>
          <w:i/>
          <w:sz w:val="23"/>
          <w:szCs w:val="23"/>
        </w:rPr>
        <w:t>Introductio</w:t>
      </w:r>
      <w:r>
        <w:rPr>
          <w:rFonts w:ascii="Garamond" w:hAnsi="Garamond"/>
          <w:i/>
          <w:sz w:val="23"/>
          <w:szCs w:val="23"/>
        </w:rPr>
        <w:t>n to the Practice of Statistics</w:t>
      </w:r>
    </w:p>
    <w:p w:rsidR="006D0AA9" w:rsidRPr="006D0AA9" w:rsidRDefault="00EE051A" w:rsidP="0023202B">
      <w:pPr>
        <w:pStyle w:val="ListParagraph"/>
        <w:numPr>
          <w:ilvl w:val="1"/>
          <w:numId w:val="3"/>
        </w:numPr>
        <w:spacing w:after="120"/>
        <w:rPr>
          <w:rFonts w:ascii="Garamond" w:hAnsi="Garamond"/>
          <w:sz w:val="23"/>
          <w:szCs w:val="23"/>
          <w:u w:val="single"/>
        </w:rPr>
      </w:pPr>
      <w:r w:rsidRPr="004B2534">
        <w:rPr>
          <w:rFonts w:ascii="Garamond" w:hAnsi="Garamond"/>
          <w:sz w:val="23"/>
          <w:szCs w:val="23"/>
          <w:u w:val="single"/>
        </w:rPr>
        <w:t>Chapter</w:t>
      </w:r>
      <w:r>
        <w:rPr>
          <w:rFonts w:ascii="Garamond" w:hAnsi="Garamond"/>
          <w:sz w:val="23"/>
          <w:szCs w:val="23"/>
          <w:u w:val="single"/>
        </w:rPr>
        <w:t>s</w:t>
      </w:r>
      <w:r w:rsidRPr="004B2534">
        <w:rPr>
          <w:rFonts w:ascii="Garamond" w:hAnsi="Garamond"/>
          <w:sz w:val="23"/>
          <w:szCs w:val="23"/>
          <w:u w:val="single"/>
        </w:rPr>
        <w:t xml:space="preserve"> </w:t>
      </w:r>
      <w:r>
        <w:rPr>
          <w:rFonts w:ascii="Garamond" w:hAnsi="Garamond"/>
          <w:sz w:val="23"/>
          <w:szCs w:val="23"/>
          <w:u w:val="single"/>
        </w:rPr>
        <w:t>3-5</w:t>
      </w: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6—</w:t>
      </w:r>
      <w:r w:rsidR="00E02EFA">
        <w:rPr>
          <w:rFonts w:ascii="Garamond" w:hAnsi="Garamond"/>
          <w:b/>
          <w:i/>
          <w:sz w:val="23"/>
          <w:szCs w:val="23"/>
        </w:rPr>
        <w:t>15</w:t>
      </w:r>
      <w:r w:rsidRPr="005E1A29">
        <w:rPr>
          <w:rFonts w:ascii="Garamond" w:hAnsi="Garamond"/>
          <w:b/>
          <w:i/>
          <w:sz w:val="23"/>
          <w:szCs w:val="23"/>
        </w:rPr>
        <w:t xml:space="preserve"> October</w:t>
      </w:r>
    </w:p>
    <w:p w:rsidR="005C3D9C" w:rsidRPr="005C3D9C" w:rsidRDefault="005C3D9C" w:rsidP="0023202B">
      <w:pPr>
        <w:spacing w:after="120"/>
        <w:rPr>
          <w:rFonts w:ascii="Garamond" w:hAnsi="Garamond"/>
          <w:b/>
          <w:sz w:val="23"/>
          <w:szCs w:val="23"/>
        </w:rPr>
      </w:pPr>
      <w:r w:rsidRPr="005E1A29">
        <w:rPr>
          <w:rFonts w:ascii="Garamond" w:hAnsi="Garamond"/>
          <w:b/>
          <w:sz w:val="23"/>
          <w:szCs w:val="23"/>
        </w:rPr>
        <w:t>ASSIGNMENT 2 DUE</w:t>
      </w:r>
    </w:p>
    <w:p w:rsidR="00782B99" w:rsidRPr="005E1A29" w:rsidRDefault="00EE051A" w:rsidP="0023202B">
      <w:pPr>
        <w:spacing w:after="120"/>
        <w:rPr>
          <w:rFonts w:ascii="Garamond" w:hAnsi="Garamond"/>
          <w:sz w:val="23"/>
          <w:szCs w:val="23"/>
        </w:rPr>
      </w:pPr>
      <w:r>
        <w:rPr>
          <w:rFonts w:ascii="Garamond" w:hAnsi="Garamond"/>
          <w:sz w:val="23"/>
          <w:szCs w:val="23"/>
        </w:rPr>
        <w:t>Introduction to statistical inference: confidence intervals and hypothesis testing</w:t>
      </w:r>
    </w:p>
    <w:p w:rsidR="00782B99" w:rsidRPr="005E1A29" w:rsidRDefault="00782B99" w:rsidP="0023202B">
      <w:pPr>
        <w:spacing w:after="120"/>
        <w:rPr>
          <w:rFonts w:ascii="Garamond" w:hAnsi="Garamond"/>
          <w:sz w:val="23"/>
          <w:szCs w:val="23"/>
        </w:rPr>
      </w:pPr>
      <w:r w:rsidRPr="005E1A29">
        <w:rPr>
          <w:rFonts w:ascii="Garamond" w:hAnsi="Garamond"/>
          <w:sz w:val="23"/>
          <w:szCs w:val="23"/>
        </w:rPr>
        <w:t xml:space="preserve">Reading: </w:t>
      </w:r>
    </w:p>
    <w:p w:rsidR="00EE051A" w:rsidRPr="004B2534" w:rsidRDefault="00EE051A" w:rsidP="00EE051A">
      <w:pPr>
        <w:pStyle w:val="ListParagraph"/>
        <w:numPr>
          <w:ilvl w:val="0"/>
          <w:numId w:val="3"/>
        </w:numPr>
        <w:spacing w:after="120"/>
        <w:ind w:left="357" w:hanging="357"/>
        <w:rPr>
          <w:rFonts w:ascii="Garamond" w:hAnsi="Garamond"/>
          <w:sz w:val="23"/>
          <w:szCs w:val="23"/>
        </w:rPr>
      </w:pPr>
      <w:r w:rsidRPr="005E1A29">
        <w:rPr>
          <w:rFonts w:ascii="Garamond" w:hAnsi="Garamond"/>
          <w:sz w:val="23"/>
          <w:szCs w:val="23"/>
        </w:rPr>
        <w:t xml:space="preserve">Moore et al., </w:t>
      </w:r>
      <w:r w:rsidRPr="005E1A29">
        <w:rPr>
          <w:rFonts w:ascii="Garamond" w:hAnsi="Garamond"/>
          <w:i/>
          <w:sz w:val="23"/>
          <w:szCs w:val="23"/>
        </w:rPr>
        <w:t>Introductio</w:t>
      </w:r>
      <w:r>
        <w:rPr>
          <w:rFonts w:ascii="Garamond" w:hAnsi="Garamond"/>
          <w:i/>
          <w:sz w:val="23"/>
          <w:szCs w:val="23"/>
        </w:rPr>
        <w:t>n to the Practice of Statistics</w:t>
      </w:r>
    </w:p>
    <w:p w:rsidR="00EE051A" w:rsidRPr="004B2534" w:rsidRDefault="00EE051A" w:rsidP="00EE051A">
      <w:pPr>
        <w:pStyle w:val="ListParagraph"/>
        <w:numPr>
          <w:ilvl w:val="1"/>
          <w:numId w:val="3"/>
        </w:numPr>
        <w:spacing w:after="120"/>
        <w:rPr>
          <w:rFonts w:ascii="Garamond" w:hAnsi="Garamond"/>
          <w:sz w:val="23"/>
          <w:szCs w:val="23"/>
          <w:u w:val="single"/>
        </w:rPr>
      </w:pPr>
      <w:r w:rsidRPr="004B2534">
        <w:rPr>
          <w:rFonts w:ascii="Garamond" w:hAnsi="Garamond"/>
          <w:sz w:val="23"/>
          <w:szCs w:val="23"/>
          <w:u w:val="single"/>
        </w:rPr>
        <w:t>Chapter</w:t>
      </w:r>
      <w:r>
        <w:rPr>
          <w:rFonts w:ascii="Garamond" w:hAnsi="Garamond"/>
          <w:sz w:val="23"/>
          <w:szCs w:val="23"/>
          <w:u w:val="single"/>
        </w:rPr>
        <w:t>s</w:t>
      </w:r>
      <w:r w:rsidRPr="004B2534">
        <w:rPr>
          <w:rFonts w:ascii="Garamond" w:hAnsi="Garamond"/>
          <w:sz w:val="23"/>
          <w:szCs w:val="23"/>
          <w:u w:val="single"/>
        </w:rPr>
        <w:t xml:space="preserve"> </w:t>
      </w:r>
      <w:r>
        <w:rPr>
          <w:rFonts w:ascii="Garamond" w:hAnsi="Garamond"/>
          <w:sz w:val="23"/>
          <w:szCs w:val="23"/>
          <w:u w:val="single"/>
        </w:rPr>
        <w:t>6 - 7.1</w:t>
      </w:r>
    </w:p>
    <w:p w:rsidR="00782B99" w:rsidRPr="00BC1EE2" w:rsidRDefault="00782B99" w:rsidP="0023202B">
      <w:pPr>
        <w:pStyle w:val="ListParagraph"/>
        <w:numPr>
          <w:ilvl w:val="0"/>
          <w:numId w:val="3"/>
        </w:numPr>
        <w:spacing w:after="120"/>
        <w:ind w:left="357" w:hanging="357"/>
        <w:rPr>
          <w:rFonts w:ascii="Garamond" w:hAnsi="Garamond"/>
          <w:sz w:val="23"/>
          <w:szCs w:val="23"/>
        </w:rPr>
      </w:pPr>
      <w:r w:rsidRPr="005E1A29">
        <w:rPr>
          <w:rFonts w:ascii="Garamond" w:hAnsi="Garamond"/>
          <w:sz w:val="23"/>
          <w:szCs w:val="23"/>
        </w:rPr>
        <w:t>Cohen, Jacob. 1994. “The Earth is Round (</w:t>
      </w:r>
      <w:r w:rsidRPr="005E1A29">
        <w:rPr>
          <w:rFonts w:ascii="Garamond" w:hAnsi="Garamond"/>
          <w:i/>
          <w:sz w:val="23"/>
          <w:szCs w:val="23"/>
        </w:rPr>
        <w:t>p</w:t>
      </w:r>
      <w:r w:rsidRPr="005E1A29">
        <w:rPr>
          <w:rFonts w:ascii="Garamond" w:hAnsi="Garamond"/>
          <w:sz w:val="23"/>
          <w:szCs w:val="23"/>
        </w:rPr>
        <w:t xml:space="preserve"> &lt; .05).” </w:t>
      </w:r>
      <w:r w:rsidRPr="005E1A29">
        <w:rPr>
          <w:rFonts w:ascii="Garamond" w:hAnsi="Garamond"/>
          <w:i/>
          <w:sz w:val="23"/>
          <w:szCs w:val="23"/>
        </w:rPr>
        <w:t xml:space="preserve">American Psychologist </w:t>
      </w:r>
      <w:r w:rsidR="00BC1EE2">
        <w:rPr>
          <w:rFonts w:ascii="Garamond" w:hAnsi="Garamond"/>
          <w:sz w:val="23"/>
          <w:szCs w:val="23"/>
        </w:rPr>
        <w:t>49:997-1003</w:t>
      </w:r>
    </w:p>
    <w:p w:rsidR="00C22ADD" w:rsidRDefault="00C22ADD" w:rsidP="0023202B">
      <w:pPr>
        <w:spacing w:after="120"/>
        <w:rPr>
          <w:rFonts w:ascii="Garamond" w:hAnsi="Garamond"/>
          <w:b/>
          <w:i/>
          <w:sz w:val="23"/>
          <w:szCs w:val="23"/>
        </w:rPr>
      </w:pP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7—</w:t>
      </w:r>
      <w:r w:rsidR="00E02EFA">
        <w:rPr>
          <w:rFonts w:ascii="Garamond" w:hAnsi="Garamond"/>
          <w:b/>
          <w:i/>
          <w:sz w:val="23"/>
          <w:szCs w:val="23"/>
        </w:rPr>
        <w:t>22</w:t>
      </w:r>
      <w:r w:rsidRPr="005E1A29">
        <w:rPr>
          <w:rFonts w:ascii="Garamond" w:hAnsi="Garamond"/>
          <w:b/>
          <w:i/>
          <w:sz w:val="23"/>
          <w:szCs w:val="23"/>
        </w:rPr>
        <w:t xml:space="preserve"> October</w:t>
      </w:r>
    </w:p>
    <w:p w:rsidR="00782B99" w:rsidRPr="005E1A29" w:rsidRDefault="00EE051A" w:rsidP="0023202B">
      <w:pPr>
        <w:spacing w:after="120"/>
        <w:rPr>
          <w:rFonts w:ascii="Garamond" w:hAnsi="Garamond"/>
          <w:sz w:val="23"/>
          <w:szCs w:val="23"/>
        </w:rPr>
      </w:pPr>
      <w:r>
        <w:rPr>
          <w:rFonts w:ascii="Garamond" w:hAnsi="Garamond"/>
          <w:sz w:val="23"/>
          <w:szCs w:val="23"/>
        </w:rPr>
        <w:t>Using inference to make comparisons: means</w:t>
      </w:r>
    </w:p>
    <w:p w:rsidR="00782B99" w:rsidRPr="005E1A29" w:rsidRDefault="00782B99" w:rsidP="0023202B">
      <w:pPr>
        <w:spacing w:after="120"/>
        <w:rPr>
          <w:rFonts w:ascii="Garamond" w:hAnsi="Garamond"/>
          <w:sz w:val="23"/>
          <w:szCs w:val="23"/>
        </w:rPr>
      </w:pPr>
      <w:r w:rsidRPr="005E1A29">
        <w:rPr>
          <w:rFonts w:ascii="Garamond" w:hAnsi="Garamond"/>
          <w:sz w:val="23"/>
          <w:szCs w:val="23"/>
        </w:rPr>
        <w:t xml:space="preserve">Reading: </w:t>
      </w:r>
    </w:p>
    <w:p w:rsidR="00EE051A" w:rsidRPr="004B2534" w:rsidRDefault="00EE051A" w:rsidP="00EE051A">
      <w:pPr>
        <w:pStyle w:val="ListParagraph"/>
        <w:numPr>
          <w:ilvl w:val="0"/>
          <w:numId w:val="3"/>
        </w:numPr>
        <w:spacing w:after="120"/>
        <w:ind w:left="357" w:hanging="357"/>
        <w:rPr>
          <w:rFonts w:ascii="Garamond" w:hAnsi="Garamond"/>
          <w:sz w:val="23"/>
          <w:szCs w:val="23"/>
        </w:rPr>
      </w:pPr>
      <w:r w:rsidRPr="005E1A29">
        <w:rPr>
          <w:rFonts w:ascii="Garamond" w:hAnsi="Garamond"/>
          <w:sz w:val="23"/>
          <w:szCs w:val="23"/>
        </w:rPr>
        <w:t xml:space="preserve">Moore et al., </w:t>
      </w:r>
      <w:r w:rsidRPr="005E1A29">
        <w:rPr>
          <w:rFonts w:ascii="Garamond" w:hAnsi="Garamond"/>
          <w:i/>
          <w:sz w:val="23"/>
          <w:szCs w:val="23"/>
        </w:rPr>
        <w:t>Introductio</w:t>
      </w:r>
      <w:r>
        <w:rPr>
          <w:rFonts w:ascii="Garamond" w:hAnsi="Garamond"/>
          <w:i/>
          <w:sz w:val="23"/>
          <w:szCs w:val="23"/>
        </w:rPr>
        <w:t>n to the Practice of Statistics</w:t>
      </w:r>
    </w:p>
    <w:p w:rsidR="00EE051A" w:rsidRPr="004B2534" w:rsidRDefault="00EE051A" w:rsidP="00EE051A">
      <w:pPr>
        <w:pStyle w:val="ListParagraph"/>
        <w:numPr>
          <w:ilvl w:val="1"/>
          <w:numId w:val="3"/>
        </w:numPr>
        <w:spacing w:after="120"/>
        <w:rPr>
          <w:rFonts w:ascii="Garamond" w:hAnsi="Garamond"/>
          <w:sz w:val="23"/>
          <w:szCs w:val="23"/>
          <w:u w:val="single"/>
        </w:rPr>
      </w:pPr>
      <w:r w:rsidRPr="004B2534">
        <w:rPr>
          <w:rFonts w:ascii="Garamond" w:hAnsi="Garamond"/>
          <w:sz w:val="23"/>
          <w:szCs w:val="23"/>
          <w:u w:val="single"/>
        </w:rPr>
        <w:t>Chapter</w:t>
      </w:r>
      <w:r>
        <w:rPr>
          <w:rFonts w:ascii="Garamond" w:hAnsi="Garamond"/>
          <w:sz w:val="23"/>
          <w:szCs w:val="23"/>
          <w:u w:val="single"/>
        </w:rPr>
        <w:t>s 7.2 and 12</w:t>
      </w:r>
    </w:p>
    <w:p w:rsidR="00EE051A" w:rsidRDefault="00EE051A" w:rsidP="00EE051A">
      <w:pPr>
        <w:pStyle w:val="ListParagraph"/>
        <w:numPr>
          <w:ilvl w:val="0"/>
          <w:numId w:val="3"/>
        </w:numPr>
        <w:spacing w:after="0"/>
        <w:rPr>
          <w:rFonts w:ascii="Garamond" w:hAnsi="Garamond"/>
          <w:sz w:val="23"/>
          <w:szCs w:val="23"/>
        </w:rPr>
      </w:pPr>
      <w:r>
        <w:rPr>
          <w:rFonts w:ascii="Garamond" w:hAnsi="Garamond"/>
          <w:sz w:val="23"/>
          <w:szCs w:val="23"/>
        </w:rPr>
        <w:t xml:space="preserve">Miller, Jane E. 2004. </w:t>
      </w:r>
      <w:r>
        <w:rPr>
          <w:rFonts w:ascii="Garamond" w:hAnsi="Garamond"/>
          <w:i/>
          <w:sz w:val="23"/>
          <w:szCs w:val="23"/>
        </w:rPr>
        <w:t>The Chicago Guide to Writing about Numbers</w:t>
      </w:r>
      <w:r>
        <w:rPr>
          <w:rFonts w:ascii="Garamond" w:hAnsi="Garamond"/>
          <w:sz w:val="23"/>
          <w:szCs w:val="23"/>
        </w:rPr>
        <w:t>. Chicago: University of Chicago Press.</w:t>
      </w:r>
    </w:p>
    <w:p w:rsidR="00EE051A" w:rsidRPr="00095939" w:rsidRDefault="00EE051A" w:rsidP="00EE051A">
      <w:pPr>
        <w:pStyle w:val="ListParagraph"/>
        <w:numPr>
          <w:ilvl w:val="1"/>
          <w:numId w:val="3"/>
        </w:numPr>
        <w:spacing w:after="0"/>
        <w:rPr>
          <w:rFonts w:ascii="Garamond" w:hAnsi="Garamond"/>
          <w:sz w:val="23"/>
          <w:szCs w:val="23"/>
          <w:u w:val="single"/>
        </w:rPr>
      </w:pPr>
      <w:r>
        <w:rPr>
          <w:rFonts w:ascii="Garamond" w:hAnsi="Garamond"/>
          <w:sz w:val="23"/>
          <w:szCs w:val="23"/>
          <w:u w:val="single"/>
        </w:rPr>
        <w:lastRenderedPageBreak/>
        <w:t>Chapter</w:t>
      </w:r>
      <w:r w:rsidRPr="00095939">
        <w:rPr>
          <w:rFonts w:ascii="Garamond" w:hAnsi="Garamond"/>
          <w:sz w:val="23"/>
          <w:szCs w:val="23"/>
          <w:u w:val="single"/>
        </w:rPr>
        <w:t xml:space="preserve"> </w:t>
      </w:r>
      <w:r>
        <w:rPr>
          <w:rFonts w:ascii="Garamond" w:hAnsi="Garamond"/>
          <w:sz w:val="23"/>
          <w:szCs w:val="23"/>
          <w:u w:val="single"/>
        </w:rPr>
        <w:t>3</w:t>
      </w:r>
    </w:p>
    <w:p w:rsidR="0023202B" w:rsidRDefault="0023202B" w:rsidP="0023202B">
      <w:pPr>
        <w:spacing w:after="120"/>
        <w:rPr>
          <w:rFonts w:ascii="Garamond" w:hAnsi="Garamond"/>
          <w:b/>
          <w:i/>
          <w:sz w:val="23"/>
          <w:szCs w:val="23"/>
        </w:rPr>
      </w:pP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8—</w:t>
      </w:r>
      <w:r w:rsidR="00E02EFA">
        <w:rPr>
          <w:rFonts w:ascii="Garamond" w:hAnsi="Garamond"/>
          <w:b/>
          <w:i/>
          <w:sz w:val="23"/>
          <w:szCs w:val="23"/>
        </w:rPr>
        <w:t>29 October</w:t>
      </w:r>
    </w:p>
    <w:p w:rsidR="00EE051A" w:rsidRPr="005E1A29" w:rsidRDefault="00EE051A" w:rsidP="00EE051A">
      <w:pPr>
        <w:spacing w:after="120"/>
        <w:rPr>
          <w:rFonts w:ascii="Garamond" w:hAnsi="Garamond"/>
          <w:sz w:val="23"/>
          <w:szCs w:val="23"/>
        </w:rPr>
      </w:pPr>
      <w:r>
        <w:rPr>
          <w:rFonts w:ascii="Garamond" w:hAnsi="Garamond"/>
          <w:sz w:val="23"/>
          <w:szCs w:val="23"/>
        </w:rPr>
        <w:t>Using inference to make comparisons: proportions</w:t>
      </w:r>
    </w:p>
    <w:p w:rsidR="00782B99" w:rsidRPr="005E1A29" w:rsidRDefault="00782B99" w:rsidP="0023202B">
      <w:pPr>
        <w:spacing w:after="120"/>
        <w:rPr>
          <w:rFonts w:ascii="Garamond" w:hAnsi="Garamond"/>
          <w:sz w:val="23"/>
          <w:szCs w:val="23"/>
        </w:rPr>
      </w:pPr>
      <w:r w:rsidRPr="005E1A29">
        <w:rPr>
          <w:rFonts w:ascii="Garamond" w:hAnsi="Garamond"/>
          <w:sz w:val="23"/>
          <w:szCs w:val="23"/>
        </w:rPr>
        <w:t xml:space="preserve">Reading: </w:t>
      </w:r>
    </w:p>
    <w:p w:rsidR="00E1233B" w:rsidRPr="004B2534" w:rsidRDefault="00E1233B" w:rsidP="00E1233B">
      <w:pPr>
        <w:pStyle w:val="ListParagraph"/>
        <w:numPr>
          <w:ilvl w:val="0"/>
          <w:numId w:val="3"/>
        </w:numPr>
        <w:spacing w:after="120"/>
        <w:ind w:left="357" w:hanging="357"/>
        <w:rPr>
          <w:rFonts w:ascii="Garamond" w:hAnsi="Garamond"/>
          <w:sz w:val="23"/>
          <w:szCs w:val="23"/>
        </w:rPr>
      </w:pPr>
      <w:r w:rsidRPr="005E1A29">
        <w:rPr>
          <w:rFonts w:ascii="Garamond" w:hAnsi="Garamond"/>
          <w:sz w:val="23"/>
          <w:szCs w:val="23"/>
        </w:rPr>
        <w:t xml:space="preserve">Moore et al., </w:t>
      </w:r>
      <w:r w:rsidRPr="005E1A29">
        <w:rPr>
          <w:rFonts w:ascii="Garamond" w:hAnsi="Garamond"/>
          <w:i/>
          <w:sz w:val="23"/>
          <w:szCs w:val="23"/>
        </w:rPr>
        <w:t>Introductio</w:t>
      </w:r>
      <w:r>
        <w:rPr>
          <w:rFonts w:ascii="Garamond" w:hAnsi="Garamond"/>
          <w:i/>
          <w:sz w:val="23"/>
          <w:szCs w:val="23"/>
        </w:rPr>
        <w:t>n to the Practice of Statistics</w:t>
      </w:r>
    </w:p>
    <w:p w:rsidR="00E1233B" w:rsidRPr="004B2534" w:rsidRDefault="00E1233B" w:rsidP="00E1233B">
      <w:pPr>
        <w:pStyle w:val="ListParagraph"/>
        <w:numPr>
          <w:ilvl w:val="1"/>
          <w:numId w:val="3"/>
        </w:numPr>
        <w:spacing w:after="120"/>
        <w:rPr>
          <w:rFonts w:ascii="Garamond" w:hAnsi="Garamond"/>
          <w:sz w:val="23"/>
          <w:szCs w:val="23"/>
          <w:u w:val="single"/>
        </w:rPr>
      </w:pPr>
      <w:r w:rsidRPr="004B2534">
        <w:rPr>
          <w:rFonts w:ascii="Garamond" w:hAnsi="Garamond"/>
          <w:sz w:val="23"/>
          <w:szCs w:val="23"/>
          <w:u w:val="single"/>
        </w:rPr>
        <w:t>Chapter</w:t>
      </w:r>
      <w:r>
        <w:rPr>
          <w:rFonts w:ascii="Garamond" w:hAnsi="Garamond"/>
          <w:sz w:val="23"/>
          <w:szCs w:val="23"/>
          <w:u w:val="single"/>
        </w:rPr>
        <w:t>s 8.2 and 9.1 - 9.2</w:t>
      </w:r>
    </w:p>
    <w:p w:rsidR="007D3CD1" w:rsidRDefault="007D3CD1" w:rsidP="0023202B">
      <w:pPr>
        <w:spacing w:after="120"/>
        <w:rPr>
          <w:rFonts w:ascii="Garamond" w:hAnsi="Garamond"/>
          <w:b/>
          <w:i/>
          <w:sz w:val="23"/>
          <w:szCs w:val="23"/>
        </w:rPr>
      </w:pP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9—</w:t>
      </w:r>
      <w:r w:rsidR="00FB06E0">
        <w:rPr>
          <w:rFonts w:ascii="Garamond" w:hAnsi="Garamond"/>
          <w:b/>
          <w:i/>
          <w:sz w:val="23"/>
          <w:szCs w:val="23"/>
        </w:rPr>
        <w:t>1</w:t>
      </w:r>
      <w:r w:rsidR="00E02EFA">
        <w:rPr>
          <w:rFonts w:ascii="Garamond" w:hAnsi="Garamond"/>
          <w:b/>
          <w:i/>
          <w:sz w:val="23"/>
          <w:szCs w:val="23"/>
        </w:rPr>
        <w:t>2</w:t>
      </w:r>
      <w:r w:rsidRPr="005E1A29">
        <w:rPr>
          <w:rFonts w:ascii="Garamond" w:hAnsi="Garamond"/>
          <w:b/>
          <w:i/>
          <w:sz w:val="23"/>
          <w:szCs w:val="23"/>
        </w:rPr>
        <w:t xml:space="preserve"> November</w:t>
      </w:r>
    </w:p>
    <w:p w:rsidR="00782B99" w:rsidRPr="005E1A29" w:rsidRDefault="00E1233B" w:rsidP="0023202B">
      <w:pPr>
        <w:spacing w:after="120"/>
        <w:rPr>
          <w:rFonts w:ascii="Garamond" w:hAnsi="Garamond"/>
          <w:sz w:val="23"/>
          <w:szCs w:val="23"/>
        </w:rPr>
      </w:pPr>
      <w:r>
        <w:rPr>
          <w:rFonts w:ascii="Garamond" w:hAnsi="Garamond"/>
          <w:sz w:val="23"/>
          <w:szCs w:val="23"/>
        </w:rPr>
        <w:t>Using inference for simple and multiple regression</w:t>
      </w:r>
    </w:p>
    <w:p w:rsidR="00782B99" w:rsidRPr="005E1A29" w:rsidRDefault="00782B99" w:rsidP="0023202B">
      <w:pPr>
        <w:spacing w:after="120"/>
        <w:rPr>
          <w:rFonts w:ascii="Garamond" w:hAnsi="Garamond"/>
          <w:sz w:val="23"/>
          <w:szCs w:val="23"/>
        </w:rPr>
      </w:pPr>
      <w:r w:rsidRPr="005E1A29">
        <w:rPr>
          <w:rFonts w:ascii="Garamond" w:hAnsi="Garamond"/>
          <w:sz w:val="23"/>
          <w:szCs w:val="23"/>
        </w:rPr>
        <w:t xml:space="preserve">Reading: </w:t>
      </w:r>
    </w:p>
    <w:p w:rsidR="00E1233B" w:rsidRPr="004B2534" w:rsidRDefault="00E1233B" w:rsidP="00E1233B">
      <w:pPr>
        <w:pStyle w:val="ListParagraph"/>
        <w:numPr>
          <w:ilvl w:val="0"/>
          <w:numId w:val="3"/>
        </w:numPr>
        <w:spacing w:after="120"/>
        <w:ind w:left="357" w:hanging="357"/>
        <w:rPr>
          <w:rFonts w:ascii="Garamond" w:hAnsi="Garamond"/>
          <w:sz w:val="23"/>
          <w:szCs w:val="23"/>
        </w:rPr>
      </w:pPr>
      <w:r w:rsidRPr="005E1A29">
        <w:rPr>
          <w:rFonts w:ascii="Garamond" w:hAnsi="Garamond"/>
          <w:sz w:val="23"/>
          <w:szCs w:val="23"/>
        </w:rPr>
        <w:t xml:space="preserve">Moore et al., </w:t>
      </w:r>
      <w:r w:rsidRPr="005E1A29">
        <w:rPr>
          <w:rFonts w:ascii="Garamond" w:hAnsi="Garamond"/>
          <w:i/>
          <w:sz w:val="23"/>
          <w:szCs w:val="23"/>
        </w:rPr>
        <w:t>Introductio</w:t>
      </w:r>
      <w:r>
        <w:rPr>
          <w:rFonts w:ascii="Garamond" w:hAnsi="Garamond"/>
          <w:i/>
          <w:sz w:val="23"/>
          <w:szCs w:val="23"/>
        </w:rPr>
        <w:t>n to the Practice of Statistics</w:t>
      </w:r>
    </w:p>
    <w:p w:rsidR="00E1233B" w:rsidRPr="004B2534" w:rsidRDefault="00E1233B" w:rsidP="00E1233B">
      <w:pPr>
        <w:pStyle w:val="ListParagraph"/>
        <w:numPr>
          <w:ilvl w:val="1"/>
          <w:numId w:val="3"/>
        </w:numPr>
        <w:spacing w:after="120"/>
        <w:rPr>
          <w:rFonts w:ascii="Garamond" w:hAnsi="Garamond"/>
          <w:sz w:val="23"/>
          <w:szCs w:val="23"/>
          <w:u w:val="single"/>
        </w:rPr>
      </w:pPr>
      <w:r w:rsidRPr="004B2534">
        <w:rPr>
          <w:rFonts w:ascii="Garamond" w:hAnsi="Garamond"/>
          <w:sz w:val="23"/>
          <w:szCs w:val="23"/>
          <w:u w:val="single"/>
        </w:rPr>
        <w:t>Chapter</w:t>
      </w:r>
      <w:r>
        <w:rPr>
          <w:rFonts w:ascii="Garamond" w:hAnsi="Garamond"/>
          <w:sz w:val="23"/>
          <w:szCs w:val="23"/>
          <w:u w:val="single"/>
        </w:rPr>
        <w:t>s 10 and 11</w:t>
      </w:r>
    </w:p>
    <w:p w:rsidR="00AD2A6A" w:rsidRDefault="00AD2A6A" w:rsidP="0023202B">
      <w:pPr>
        <w:spacing w:after="120"/>
        <w:rPr>
          <w:rFonts w:ascii="Garamond" w:hAnsi="Garamond"/>
          <w:b/>
          <w:sz w:val="23"/>
          <w:szCs w:val="23"/>
        </w:rPr>
      </w:pPr>
    </w:p>
    <w:p w:rsidR="006D0AA9" w:rsidRDefault="006D0AA9" w:rsidP="0023202B">
      <w:pPr>
        <w:spacing w:after="120"/>
        <w:rPr>
          <w:rFonts w:ascii="Garamond" w:hAnsi="Garamond"/>
          <w:b/>
          <w:sz w:val="23"/>
          <w:szCs w:val="23"/>
        </w:rPr>
      </w:pPr>
    </w:p>
    <w:p w:rsidR="006D0AA9" w:rsidRDefault="006D0AA9" w:rsidP="0023202B">
      <w:pPr>
        <w:spacing w:after="120"/>
        <w:rPr>
          <w:rFonts w:ascii="Garamond" w:hAnsi="Garamond"/>
          <w:b/>
          <w:sz w:val="23"/>
          <w:szCs w:val="23"/>
        </w:rPr>
      </w:pPr>
    </w:p>
    <w:p w:rsidR="006D0AA9" w:rsidRDefault="006D0AA9" w:rsidP="0023202B">
      <w:pPr>
        <w:spacing w:after="120"/>
        <w:rPr>
          <w:rFonts w:ascii="Garamond" w:hAnsi="Garamond"/>
          <w:b/>
          <w:sz w:val="23"/>
          <w:szCs w:val="23"/>
        </w:rPr>
      </w:pPr>
    </w:p>
    <w:p w:rsidR="006D0AA9" w:rsidRDefault="006D0AA9" w:rsidP="0023202B">
      <w:pPr>
        <w:spacing w:after="120"/>
        <w:rPr>
          <w:rFonts w:ascii="Garamond" w:hAnsi="Garamond"/>
          <w:b/>
          <w:sz w:val="23"/>
          <w:szCs w:val="23"/>
        </w:rPr>
      </w:pPr>
    </w:p>
    <w:p w:rsidR="006D0AA9" w:rsidRDefault="006D0AA9" w:rsidP="0023202B">
      <w:pPr>
        <w:spacing w:after="120"/>
        <w:rPr>
          <w:rFonts w:ascii="Garamond" w:hAnsi="Garamond"/>
          <w:b/>
          <w:sz w:val="23"/>
          <w:szCs w:val="23"/>
        </w:rPr>
      </w:pPr>
    </w:p>
    <w:p w:rsidR="005A0ECE" w:rsidRPr="005E1A29" w:rsidRDefault="005A0ECE" w:rsidP="005A0ECE">
      <w:pPr>
        <w:spacing w:after="120"/>
        <w:rPr>
          <w:rFonts w:ascii="Garamond" w:hAnsi="Garamond"/>
          <w:b/>
          <w:i/>
          <w:sz w:val="23"/>
          <w:szCs w:val="23"/>
        </w:rPr>
      </w:pPr>
      <w:r w:rsidRPr="005E1A29">
        <w:rPr>
          <w:rFonts w:ascii="Garamond" w:hAnsi="Garamond"/>
          <w:b/>
          <w:i/>
          <w:sz w:val="23"/>
          <w:szCs w:val="23"/>
        </w:rPr>
        <w:t>Class 10—</w:t>
      </w:r>
      <w:r w:rsidR="00E02EFA">
        <w:rPr>
          <w:rFonts w:ascii="Garamond" w:hAnsi="Garamond"/>
          <w:b/>
          <w:i/>
          <w:sz w:val="23"/>
          <w:szCs w:val="23"/>
        </w:rPr>
        <w:t>19</w:t>
      </w:r>
      <w:r w:rsidRPr="005E1A29">
        <w:rPr>
          <w:rFonts w:ascii="Garamond" w:hAnsi="Garamond"/>
          <w:b/>
          <w:i/>
          <w:sz w:val="23"/>
          <w:szCs w:val="23"/>
        </w:rPr>
        <w:t xml:space="preserve"> November</w:t>
      </w:r>
    </w:p>
    <w:p w:rsidR="004E2FF2" w:rsidRPr="005E1A29" w:rsidRDefault="004E2FF2" w:rsidP="004E2FF2">
      <w:pPr>
        <w:spacing w:after="120"/>
        <w:rPr>
          <w:rFonts w:ascii="Garamond" w:hAnsi="Garamond"/>
          <w:b/>
          <w:sz w:val="23"/>
          <w:szCs w:val="23"/>
        </w:rPr>
      </w:pPr>
      <w:r w:rsidRPr="005E1A29">
        <w:rPr>
          <w:rFonts w:ascii="Garamond" w:hAnsi="Garamond"/>
          <w:b/>
          <w:sz w:val="23"/>
          <w:szCs w:val="23"/>
        </w:rPr>
        <w:t>ASSIGNMENT 3 DUE</w:t>
      </w:r>
      <w:r>
        <w:rPr>
          <w:rFonts w:ascii="Garamond" w:hAnsi="Garamond"/>
          <w:b/>
          <w:sz w:val="23"/>
          <w:szCs w:val="23"/>
        </w:rPr>
        <w:t xml:space="preserve"> </w:t>
      </w:r>
    </w:p>
    <w:p w:rsidR="004E2FF2" w:rsidRDefault="004E2FF2" w:rsidP="005A0ECE">
      <w:pPr>
        <w:spacing w:after="120"/>
        <w:rPr>
          <w:rFonts w:ascii="Garamond" w:hAnsi="Garamond"/>
          <w:sz w:val="23"/>
          <w:szCs w:val="23"/>
        </w:rPr>
      </w:pPr>
    </w:p>
    <w:p w:rsidR="005A0ECE" w:rsidRPr="005E1A29" w:rsidRDefault="00E1233B" w:rsidP="005A0ECE">
      <w:pPr>
        <w:spacing w:after="120"/>
        <w:rPr>
          <w:rFonts w:ascii="Garamond" w:hAnsi="Garamond"/>
          <w:sz w:val="23"/>
          <w:szCs w:val="23"/>
        </w:rPr>
      </w:pPr>
      <w:r>
        <w:rPr>
          <w:rFonts w:ascii="Garamond" w:hAnsi="Garamond"/>
          <w:sz w:val="23"/>
          <w:szCs w:val="23"/>
        </w:rPr>
        <w:t>Further considerations for multiple regression</w:t>
      </w:r>
    </w:p>
    <w:p w:rsidR="005A0ECE" w:rsidRPr="005E1A29" w:rsidRDefault="005A0ECE" w:rsidP="005A0ECE">
      <w:pPr>
        <w:spacing w:after="120"/>
        <w:rPr>
          <w:rFonts w:ascii="Garamond" w:hAnsi="Garamond"/>
          <w:sz w:val="23"/>
          <w:szCs w:val="23"/>
        </w:rPr>
      </w:pPr>
      <w:r w:rsidRPr="005E1A29">
        <w:rPr>
          <w:rFonts w:ascii="Garamond" w:hAnsi="Garamond"/>
          <w:sz w:val="23"/>
          <w:szCs w:val="23"/>
        </w:rPr>
        <w:t xml:space="preserve">Reading: </w:t>
      </w:r>
    </w:p>
    <w:p w:rsidR="005C3D9C" w:rsidRDefault="005C3D9C" w:rsidP="005C3D9C">
      <w:pPr>
        <w:pStyle w:val="ListParagraph"/>
        <w:numPr>
          <w:ilvl w:val="0"/>
          <w:numId w:val="3"/>
        </w:numPr>
        <w:spacing w:after="0"/>
        <w:rPr>
          <w:rFonts w:ascii="Garamond" w:hAnsi="Garamond"/>
          <w:sz w:val="23"/>
          <w:szCs w:val="23"/>
        </w:rPr>
      </w:pPr>
      <w:r>
        <w:rPr>
          <w:rFonts w:ascii="Garamond" w:hAnsi="Garamond"/>
          <w:sz w:val="23"/>
          <w:szCs w:val="23"/>
        </w:rPr>
        <w:t xml:space="preserve">Miller, Jane E. 2005. </w:t>
      </w:r>
      <w:r>
        <w:rPr>
          <w:rFonts w:ascii="Garamond" w:hAnsi="Garamond"/>
          <w:i/>
          <w:sz w:val="23"/>
          <w:szCs w:val="23"/>
        </w:rPr>
        <w:t>The Chicago Guide to Writing about Multivariate Analysis</w:t>
      </w:r>
      <w:r>
        <w:rPr>
          <w:rFonts w:ascii="Garamond" w:hAnsi="Garamond"/>
          <w:sz w:val="23"/>
          <w:szCs w:val="23"/>
        </w:rPr>
        <w:t>. Chicago: University of Chicago Press.</w:t>
      </w:r>
    </w:p>
    <w:p w:rsidR="00E1233B" w:rsidRDefault="00E1233B" w:rsidP="00E1233B">
      <w:pPr>
        <w:pStyle w:val="ListParagraph"/>
        <w:numPr>
          <w:ilvl w:val="1"/>
          <w:numId w:val="3"/>
        </w:numPr>
        <w:spacing w:after="0"/>
        <w:rPr>
          <w:rFonts w:ascii="Garamond" w:hAnsi="Garamond"/>
          <w:sz w:val="23"/>
          <w:szCs w:val="23"/>
          <w:u w:val="single"/>
        </w:rPr>
      </w:pPr>
      <w:r>
        <w:rPr>
          <w:rFonts w:ascii="Garamond" w:hAnsi="Garamond"/>
          <w:sz w:val="23"/>
          <w:szCs w:val="23"/>
          <w:u w:val="single"/>
        </w:rPr>
        <w:t>Chapter 9</w:t>
      </w:r>
    </w:p>
    <w:p w:rsidR="00E1233B" w:rsidRPr="00E1233B" w:rsidRDefault="00E1233B" w:rsidP="00E1233B">
      <w:pPr>
        <w:pStyle w:val="ListParagraph"/>
        <w:spacing w:after="0"/>
        <w:ind w:left="1080"/>
        <w:rPr>
          <w:rFonts w:ascii="Garamond" w:hAnsi="Garamond"/>
          <w:sz w:val="23"/>
          <w:szCs w:val="23"/>
          <w:u w:val="single"/>
        </w:rPr>
      </w:pPr>
    </w:p>
    <w:p w:rsidR="005A0ECE" w:rsidRPr="005E1A29" w:rsidRDefault="005A0ECE" w:rsidP="005A0ECE">
      <w:pPr>
        <w:spacing w:after="120"/>
        <w:rPr>
          <w:rFonts w:ascii="Garamond" w:hAnsi="Garamond"/>
          <w:sz w:val="23"/>
          <w:szCs w:val="23"/>
        </w:rPr>
      </w:pPr>
      <w:r w:rsidRPr="005E1A29">
        <w:rPr>
          <w:rFonts w:ascii="Garamond" w:hAnsi="Garamond"/>
          <w:sz w:val="23"/>
          <w:szCs w:val="23"/>
        </w:rPr>
        <w:t>Optional reading:</w:t>
      </w:r>
    </w:p>
    <w:p w:rsidR="00E1233B" w:rsidRPr="00E1233B" w:rsidRDefault="00E1233B" w:rsidP="00E1233B">
      <w:pPr>
        <w:pStyle w:val="ListParagraph"/>
        <w:numPr>
          <w:ilvl w:val="0"/>
          <w:numId w:val="3"/>
        </w:numPr>
        <w:spacing w:after="120"/>
        <w:ind w:left="357" w:hanging="357"/>
        <w:rPr>
          <w:rFonts w:ascii="Garamond" w:hAnsi="Garamond"/>
          <w:i/>
          <w:sz w:val="23"/>
          <w:szCs w:val="23"/>
        </w:rPr>
      </w:pPr>
      <w:r w:rsidRPr="005E1A29">
        <w:rPr>
          <w:rFonts w:ascii="Garamond" w:hAnsi="Garamond"/>
          <w:sz w:val="23"/>
          <w:szCs w:val="23"/>
        </w:rPr>
        <w:t xml:space="preserve">McCloskey, Deirdre N. and Stephen T. Ziliak. 1996. “The Standard Error of Regressions.” </w:t>
      </w:r>
      <w:r w:rsidRPr="005E1A29">
        <w:rPr>
          <w:rFonts w:ascii="Garamond" w:hAnsi="Garamond"/>
          <w:i/>
          <w:sz w:val="23"/>
          <w:szCs w:val="23"/>
        </w:rPr>
        <w:t xml:space="preserve">Journal of Economic Literature </w:t>
      </w:r>
      <w:r>
        <w:rPr>
          <w:rFonts w:ascii="Garamond" w:hAnsi="Garamond"/>
          <w:sz w:val="23"/>
          <w:szCs w:val="23"/>
        </w:rPr>
        <w:t>34:97-114</w:t>
      </w:r>
    </w:p>
    <w:p w:rsidR="005A0ECE" w:rsidRPr="005E1A29" w:rsidRDefault="005A0ECE" w:rsidP="005A0ECE">
      <w:pPr>
        <w:pStyle w:val="ListParagraph"/>
        <w:numPr>
          <w:ilvl w:val="0"/>
          <w:numId w:val="3"/>
        </w:numPr>
        <w:spacing w:after="120"/>
        <w:rPr>
          <w:rFonts w:ascii="Garamond" w:hAnsi="Garamond"/>
          <w:sz w:val="23"/>
          <w:szCs w:val="23"/>
        </w:rPr>
      </w:pPr>
      <w:r>
        <w:rPr>
          <w:rFonts w:ascii="Garamond" w:hAnsi="Garamond"/>
          <w:sz w:val="23"/>
          <w:szCs w:val="23"/>
        </w:rPr>
        <w:lastRenderedPageBreak/>
        <w:t>Mirowsky, John</w:t>
      </w:r>
      <w:r w:rsidRPr="005E1A29">
        <w:rPr>
          <w:rFonts w:ascii="Garamond" w:hAnsi="Garamond"/>
          <w:sz w:val="23"/>
          <w:szCs w:val="23"/>
        </w:rPr>
        <w:t>. 20</w:t>
      </w:r>
      <w:r>
        <w:rPr>
          <w:rFonts w:ascii="Garamond" w:hAnsi="Garamond"/>
          <w:sz w:val="23"/>
          <w:szCs w:val="23"/>
        </w:rPr>
        <w:t>13</w:t>
      </w:r>
      <w:r w:rsidRPr="005E1A29">
        <w:rPr>
          <w:rFonts w:ascii="Garamond" w:hAnsi="Garamond"/>
          <w:sz w:val="23"/>
          <w:szCs w:val="23"/>
        </w:rPr>
        <w:t xml:space="preserve">. </w:t>
      </w:r>
      <w:r>
        <w:rPr>
          <w:rFonts w:ascii="Garamond" w:hAnsi="Garamond"/>
          <w:sz w:val="23"/>
          <w:szCs w:val="23"/>
        </w:rPr>
        <w:t>“</w:t>
      </w:r>
      <w:r w:rsidRPr="00337BDD">
        <w:rPr>
          <w:rFonts w:ascii="Garamond" w:hAnsi="Garamond"/>
          <w:sz w:val="23"/>
          <w:szCs w:val="23"/>
        </w:rPr>
        <w:t>Analyzing Associations between Mental Health and Social Circumstances</w:t>
      </w:r>
      <w:r>
        <w:rPr>
          <w:rFonts w:ascii="Garamond" w:hAnsi="Garamond"/>
          <w:sz w:val="23"/>
          <w:szCs w:val="23"/>
        </w:rPr>
        <w:t xml:space="preserve">.” Pp. 143-165 in Handbook of the Sociology of Mental Health, </w:t>
      </w:r>
      <w:r w:rsidRPr="005E1A29">
        <w:rPr>
          <w:rFonts w:ascii="Garamond" w:hAnsi="Garamond"/>
          <w:i/>
          <w:sz w:val="23"/>
          <w:szCs w:val="23"/>
        </w:rPr>
        <w:t>2</w:t>
      </w:r>
      <w:r w:rsidRPr="005E1A29">
        <w:rPr>
          <w:rFonts w:ascii="Garamond" w:hAnsi="Garamond"/>
          <w:i/>
          <w:sz w:val="23"/>
          <w:szCs w:val="23"/>
          <w:vertAlign w:val="superscript"/>
        </w:rPr>
        <w:t>nd</w:t>
      </w:r>
      <w:r w:rsidRPr="005E1A29">
        <w:rPr>
          <w:rFonts w:ascii="Garamond" w:hAnsi="Garamond"/>
          <w:i/>
          <w:sz w:val="23"/>
          <w:szCs w:val="23"/>
        </w:rPr>
        <w:t xml:space="preserve"> Ed</w:t>
      </w:r>
      <w:r>
        <w:rPr>
          <w:rFonts w:ascii="Garamond" w:hAnsi="Garamond"/>
          <w:sz w:val="23"/>
          <w:szCs w:val="23"/>
        </w:rPr>
        <w:t>, edited by C.S. Aneshensel, J.C. Phelan, and A. Bierman. New York: Springer.</w:t>
      </w:r>
    </w:p>
    <w:p w:rsidR="00337BDD" w:rsidRPr="00E1233B" w:rsidRDefault="00337BDD" w:rsidP="00E1233B">
      <w:pPr>
        <w:spacing w:after="120"/>
        <w:rPr>
          <w:rFonts w:ascii="Garamond" w:hAnsi="Garamond"/>
          <w:i/>
          <w:sz w:val="23"/>
          <w:szCs w:val="23"/>
        </w:rPr>
      </w:pPr>
    </w:p>
    <w:p w:rsidR="00782B99" w:rsidRPr="005E1A29" w:rsidRDefault="00782B99" w:rsidP="0023202B">
      <w:pPr>
        <w:spacing w:after="120"/>
        <w:rPr>
          <w:rFonts w:ascii="Garamond" w:hAnsi="Garamond"/>
          <w:b/>
          <w:i/>
          <w:sz w:val="23"/>
          <w:szCs w:val="23"/>
        </w:rPr>
      </w:pPr>
      <w:r w:rsidRPr="005E1A29">
        <w:rPr>
          <w:rFonts w:ascii="Garamond" w:hAnsi="Garamond"/>
          <w:b/>
          <w:i/>
          <w:sz w:val="23"/>
          <w:szCs w:val="23"/>
        </w:rPr>
        <w:t>Class 11—</w:t>
      </w:r>
      <w:r w:rsidR="00EF6C4B">
        <w:rPr>
          <w:rFonts w:ascii="Garamond" w:hAnsi="Garamond"/>
          <w:b/>
          <w:i/>
          <w:sz w:val="23"/>
          <w:szCs w:val="23"/>
        </w:rPr>
        <w:t>2</w:t>
      </w:r>
      <w:r w:rsidR="00E02EFA">
        <w:rPr>
          <w:rFonts w:ascii="Garamond" w:hAnsi="Garamond"/>
          <w:b/>
          <w:i/>
          <w:sz w:val="23"/>
          <w:szCs w:val="23"/>
        </w:rPr>
        <w:t>6</w:t>
      </w:r>
      <w:r w:rsidRPr="005E1A29">
        <w:rPr>
          <w:rFonts w:ascii="Garamond" w:hAnsi="Garamond"/>
          <w:b/>
          <w:i/>
          <w:sz w:val="23"/>
          <w:szCs w:val="23"/>
        </w:rPr>
        <w:t xml:space="preserve"> November</w:t>
      </w:r>
    </w:p>
    <w:p w:rsidR="00E1233B" w:rsidRDefault="00E1233B" w:rsidP="0023202B">
      <w:pPr>
        <w:spacing w:after="120"/>
        <w:rPr>
          <w:rFonts w:ascii="Garamond" w:hAnsi="Garamond"/>
          <w:sz w:val="23"/>
          <w:szCs w:val="23"/>
        </w:rPr>
      </w:pPr>
      <w:r>
        <w:rPr>
          <w:rFonts w:ascii="Garamond" w:hAnsi="Garamond"/>
          <w:sz w:val="23"/>
          <w:szCs w:val="23"/>
        </w:rPr>
        <w:t>L</w:t>
      </w:r>
      <w:r w:rsidR="00782B99" w:rsidRPr="005E1A29">
        <w:rPr>
          <w:rFonts w:ascii="Garamond" w:hAnsi="Garamond"/>
          <w:sz w:val="23"/>
          <w:szCs w:val="23"/>
        </w:rPr>
        <w:t xml:space="preserve">ogistic regression </w:t>
      </w:r>
    </w:p>
    <w:p w:rsidR="00782B99" w:rsidRPr="005E1A29" w:rsidRDefault="00782B99" w:rsidP="0023202B">
      <w:pPr>
        <w:spacing w:after="120"/>
        <w:rPr>
          <w:rFonts w:ascii="Garamond" w:hAnsi="Garamond"/>
          <w:sz w:val="23"/>
          <w:szCs w:val="23"/>
        </w:rPr>
      </w:pPr>
      <w:r w:rsidRPr="005E1A29">
        <w:rPr>
          <w:rFonts w:ascii="Garamond" w:hAnsi="Garamond"/>
          <w:sz w:val="23"/>
          <w:szCs w:val="23"/>
        </w:rPr>
        <w:t>Optional reading:</w:t>
      </w:r>
    </w:p>
    <w:p w:rsidR="007D3CD1" w:rsidRPr="005E1A29" w:rsidRDefault="007D3CD1" w:rsidP="0023202B">
      <w:pPr>
        <w:pStyle w:val="ListParagraph"/>
        <w:numPr>
          <w:ilvl w:val="0"/>
          <w:numId w:val="4"/>
        </w:numPr>
        <w:spacing w:after="120"/>
        <w:rPr>
          <w:rFonts w:ascii="Garamond" w:hAnsi="Garamond"/>
          <w:sz w:val="23"/>
          <w:szCs w:val="23"/>
        </w:rPr>
      </w:pPr>
      <w:r w:rsidRPr="005E1A29">
        <w:rPr>
          <w:rFonts w:ascii="Garamond" w:hAnsi="Garamond"/>
          <w:sz w:val="23"/>
          <w:szCs w:val="23"/>
        </w:rPr>
        <w:t xml:space="preserve">Menard, Scott. 2002. </w:t>
      </w:r>
      <w:r w:rsidRPr="005E1A29">
        <w:rPr>
          <w:rFonts w:ascii="Garamond" w:hAnsi="Garamond"/>
          <w:i/>
          <w:sz w:val="23"/>
          <w:szCs w:val="23"/>
        </w:rPr>
        <w:t>Applied</w:t>
      </w:r>
      <w:r>
        <w:rPr>
          <w:rFonts w:ascii="Garamond" w:hAnsi="Garamond"/>
          <w:i/>
          <w:sz w:val="23"/>
          <w:szCs w:val="23"/>
        </w:rPr>
        <w:t xml:space="preserve"> Logistic</w:t>
      </w:r>
      <w:r w:rsidRPr="005E1A29">
        <w:rPr>
          <w:rFonts w:ascii="Garamond" w:hAnsi="Garamond"/>
          <w:i/>
          <w:sz w:val="23"/>
          <w:szCs w:val="23"/>
        </w:rPr>
        <w:t xml:space="preserve"> Regression Analysis, 2</w:t>
      </w:r>
      <w:r w:rsidRPr="005E1A29">
        <w:rPr>
          <w:rFonts w:ascii="Garamond" w:hAnsi="Garamond"/>
          <w:i/>
          <w:sz w:val="23"/>
          <w:szCs w:val="23"/>
          <w:vertAlign w:val="superscript"/>
        </w:rPr>
        <w:t>nd</w:t>
      </w:r>
      <w:r w:rsidRPr="005E1A29">
        <w:rPr>
          <w:rFonts w:ascii="Garamond" w:hAnsi="Garamond"/>
          <w:i/>
          <w:sz w:val="23"/>
          <w:szCs w:val="23"/>
        </w:rPr>
        <w:t xml:space="preserve"> Ed</w:t>
      </w:r>
      <w:r>
        <w:rPr>
          <w:rFonts w:ascii="Garamond" w:hAnsi="Garamond"/>
          <w:sz w:val="23"/>
          <w:szCs w:val="23"/>
        </w:rPr>
        <w:t>. Thousand Oaks, CA: Sage</w:t>
      </w:r>
    </w:p>
    <w:p w:rsidR="00E1233B" w:rsidRPr="005E1A29" w:rsidRDefault="00E1233B" w:rsidP="0023202B">
      <w:pPr>
        <w:pStyle w:val="ListParagraph"/>
        <w:spacing w:after="120"/>
        <w:rPr>
          <w:rFonts w:ascii="Garamond" w:hAnsi="Garamond"/>
          <w:sz w:val="23"/>
          <w:szCs w:val="23"/>
        </w:rPr>
      </w:pPr>
    </w:p>
    <w:p w:rsidR="00E1233B" w:rsidRDefault="00782B99" w:rsidP="0023202B">
      <w:pPr>
        <w:spacing w:after="120"/>
        <w:rPr>
          <w:rFonts w:ascii="Garamond" w:hAnsi="Garamond"/>
          <w:b/>
          <w:i/>
          <w:sz w:val="23"/>
          <w:szCs w:val="23"/>
        </w:rPr>
      </w:pPr>
      <w:r w:rsidRPr="005E1A29">
        <w:rPr>
          <w:rFonts w:ascii="Garamond" w:hAnsi="Garamond"/>
          <w:b/>
          <w:i/>
          <w:sz w:val="23"/>
          <w:szCs w:val="23"/>
        </w:rPr>
        <w:t>Class 12—</w:t>
      </w:r>
      <w:r w:rsidR="00E02EFA">
        <w:rPr>
          <w:rFonts w:ascii="Garamond" w:hAnsi="Garamond"/>
          <w:b/>
          <w:i/>
          <w:sz w:val="23"/>
          <w:szCs w:val="23"/>
        </w:rPr>
        <w:t>3</w:t>
      </w:r>
      <w:r w:rsidR="00EF6C4B">
        <w:rPr>
          <w:rFonts w:ascii="Garamond" w:hAnsi="Garamond"/>
          <w:b/>
          <w:i/>
          <w:sz w:val="23"/>
          <w:szCs w:val="23"/>
        </w:rPr>
        <w:t xml:space="preserve"> December</w:t>
      </w:r>
    </w:p>
    <w:p w:rsidR="00782B99" w:rsidRPr="00E1233B" w:rsidRDefault="00E1233B" w:rsidP="0023202B">
      <w:pPr>
        <w:spacing w:after="120"/>
        <w:rPr>
          <w:rFonts w:ascii="Garamond" w:hAnsi="Garamond"/>
          <w:b/>
          <w:caps/>
          <w:sz w:val="23"/>
          <w:szCs w:val="23"/>
        </w:rPr>
      </w:pPr>
      <w:r w:rsidRPr="00E1233B">
        <w:rPr>
          <w:rFonts w:ascii="Garamond" w:hAnsi="Garamond"/>
          <w:b/>
          <w:caps/>
          <w:sz w:val="23"/>
          <w:szCs w:val="23"/>
        </w:rPr>
        <w:t>Works in Progress</w:t>
      </w:r>
      <w:r w:rsidR="00782B99" w:rsidRPr="00E1233B">
        <w:rPr>
          <w:rFonts w:ascii="Garamond" w:hAnsi="Garamond"/>
          <w:b/>
          <w:caps/>
          <w:sz w:val="23"/>
          <w:szCs w:val="23"/>
        </w:rPr>
        <w:t xml:space="preserve"> </w:t>
      </w:r>
      <w:r>
        <w:rPr>
          <w:rFonts w:ascii="Garamond" w:hAnsi="Garamond"/>
          <w:b/>
          <w:caps/>
          <w:sz w:val="23"/>
          <w:szCs w:val="23"/>
        </w:rPr>
        <w:t>presen</w:t>
      </w:r>
      <w:r w:rsidR="004E2FF2">
        <w:rPr>
          <w:rFonts w:ascii="Garamond" w:hAnsi="Garamond"/>
          <w:b/>
          <w:caps/>
          <w:sz w:val="23"/>
          <w:szCs w:val="23"/>
        </w:rPr>
        <w:t>t</w:t>
      </w:r>
      <w:r>
        <w:rPr>
          <w:rFonts w:ascii="Garamond" w:hAnsi="Garamond"/>
          <w:b/>
          <w:caps/>
          <w:sz w:val="23"/>
          <w:szCs w:val="23"/>
        </w:rPr>
        <w:t>ations</w:t>
      </w:r>
      <w:r w:rsidR="00782B99" w:rsidRPr="00E1233B">
        <w:rPr>
          <w:rFonts w:ascii="Garamond" w:hAnsi="Garamond"/>
          <w:b/>
          <w:caps/>
          <w:sz w:val="23"/>
          <w:szCs w:val="23"/>
        </w:rPr>
        <w:t xml:space="preserve"> </w:t>
      </w:r>
    </w:p>
    <w:p w:rsidR="00E1233B" w:rsidRPr="005E1A29" w:rsidRDefault="00E1233B" w:rsidP="00E1233B">
      <w:pPr>
        <w:spacing w:after="120"/>
        <w:rPr>
          <w:rFonts w:ascii="Garamond" w:hAnsi="Garamond"/>
          <w:sz w:val="23"/>
          <w:szCs w:val="23"/>
        </w:rPr>
      </w:pPr>
      <w:r w:rsidRPr="005E1A29">
        <w:rPr>
          <w:rFonts w:ascii="Garamond" w:hAnsi="Garamond"/>
          <w:sz w:val="23"/>
          <w:szCs w:val="23"/>
        </w:rPr>
        <w:t xml:space="preserve">Reading: </w:t>
      </w:r>
    </w:p>
    <w:p w:rsidR="00E1233B" w:rsidRDefault="00E1233B" w:rsidP="00E1233B">
      <w:pPr>
        <w:pStyle w:val="ListParagraph"/>
        <w:numPr>
          <w:ilvl w:val="0"/>
          <w:numId w:val="3"/>
        </w:numPr>
        <w:spacing w:after="0"/>
        <w:rPr>
          <w:rFonts w:ascii="Garamond" w:hAnsi="Garamond"/>
          <w:sz w:val="23"/>
          <w:szCs w:val="23"/>
        </w:rPr>
      </w:pPr>
      <w:r>
        <w:rPr>
          <w:rFonts w:ascii="Garamond" w:hAnsi="Garamond"/>
          <w:sz w:val="23"/>
          <w:szCs w:val="23"/>
        </w:rPr>
        <w:t>Miller, Jane E. 200</w:t>
      </w:r>
      <w:r w:rsidR="005C3D9C">
        <w:rPr>
          <w:rFonts w:ascii="Garamond" w:hAnsi="Garamond"/>
          <w:sz w:val="23"/>
          <w:szCs w:val="23"/>
        </w:rPr>
        <w:t>5</w:t>
      </w:r>
      <w:r>
        <w:rPr>
          <w:rFonts w:ascii="Garamond" w:hAnsi="Garamond"/>
          <w:sz w:val="23"/>
          <w:szCs w:val="23"/>
        </w:rPr>
        <w:t xml:space="preserve">. </w:t>
      </w:r>
      <w:r>
        <w:rPr>
          <w:rFonts w:ascii="Garamond" w:hAnsi="Garamond"/>
          <w:i/>
          <w:sz w:val="23"/>
          <w:szCs w:val="23"/>
        </w:rPr>
        <w:t xml:space="preserve">The Chicago Guide to Writing about </w:t>
      </w:r>
      <w:r w:rsidR="005C3D9C">
        <w:rPr>
          <w:rFonts w:ascii="Garamond" w:hAnsi="Garamond"/>
          <w:i/>
          <w:sz w:val="23"/>
          <w:szCs w:val="23"/>
        </w:rPr>
        <w:t>Multivariate Analysis</w:t>
      </w:r>
      <w:r>
        <w:rPr>
          <w:rFonts w:ascii="Garamond" w:hAnsi="Garamond"/>
          <w:sz w:val="23"/>
          <w:szCs w:val="23"/>
        </w:rPr>
        <w:t>. Chicago: University of Chicago Press.</w:t>
      </w:r>
    </w:p>
    <w:p w:rsidR="00E1233B" w:rsidRDefault="00E1233B" w:rsidP="00E1233B">
      <w:pPr>
        <w:pStyle w:val="ListParagraph"/>
        <w:numPr>
          <w:ilvl w:val="1"/>
          <w:numId w:val="3"/>
        </w:numPr>
        <w:spacing w:after="0"/>
        <w:rPr>
          <w:rFonts w:ascii="Garamond" w:hAnsi="Garamond"/>
          <w:sz w:val="23"/>
          <w:szCs w:val="23"/>
          <w:u w:val="single"/>
        </w:rPr>
      </w:pPr>
      <w:r>
        <w:rPr>
          <w:rFonts w:ascii="Garamond" w:hAnsi="Garamond"/>
          <w:sz w:val="23"/>
          <w:szCs w:val="23"/>
          <w:u w:val="single"/>
        </w:rPr>
        <w:t>Chapters 14-15</w:t>
      </w:r>
    </w:p>
    <w:p w:rsidR="00482666" w:rsidRDefault="00482666" w:rsidP="00482666">
      <w:pPr>
        <w:rPr>
          <w:rFonts w:ascii="Garamond" w:hAnsi="Garamond"/>
          <w:b/>
          <w:sz w:val="23"/>
          <w:szCs w:val="23"/>
        </w:rPr>
      </w:pPr>
    </w:p>
    <w:p w:rsidR="00482666" w:rsidRPr="005E1A29" w:rsidRDefault="00482666" w:rsidP="00482666">
      <w:pPr>
        <w:rPr>
          <w:rFonts w:ascii="Garamond" w:hAnsi="Garamond"/>
          <w:b/>
          <w:sz w:val="23"/>
          <w:szCs w:val="23"/>
        </w:rPr>
      </w:pPr>
      <w:r w:rsidRPr="005E1A29">
        <w:rPr>
          <w:rFonts w:ascii="Garamond" w:hAnsi="Garamond"/>
          <w:b/>
          <w:sz w:val="23"/>
          <w:szCs w:val="23"/>
        </w:rPr>
        <w:t>ASSIGNMENT 4 DUE</w:t>
      </w:r>
      <w:r>
        <w:rPr>
          <w:rFonts w:ascii="Garamond" w:hAnsi="Garamond"/>
          <w:b/>
          <w:sz w:val="23"/>
          <w:szCs w:val="23"/>
        </w:rPr>
        <w:t xml:space="preserve"> </w:t>
      </w:r>
      <w:r w:rsidR="00E1233B">
        <w:rPr>
          <w:rFonts w:ascii="Garamond" w:hAnsi="Garamond"/>
          <w:b/>
          <w:sz w:val="23"/>
          <w:szCs w:val="23"/>
        </w:rPr>
        <w:t>1</w:t>
      </w:r>
      <w:r w:rsidR="00E02EFA">
        <w:rPr>
          <w:rFonts w:ascii="Garamond" w:hAnsi="Garamond"/>
          <w:b/>
          <w:sz w:val="23"/>
          <w:szCs w:val="23"/>
        </w:rPr>
        <w:t>3</w:t>
      </w:r>
      <w:r>
        <w:rPr>
          <w:rFonts w:ascii="Garamond" w:hAnsi="Garamond"/>
          <w:b/>
          <w:sz w:val="23"/>
          <w:szCs w:val="23"/>
        </w:rPr>
        <w:t xml:space="preserve"> DECEMBER (</w:t>
      </w:r>
      <w:r w:rsidRPr="00482666">
        <w:rPr>
          <w:rFonts w:ascii="Garamond" w:hAnsi="Garamond"/>
          <w:b/>
          <w:i/>
          <w:sz w:val="23"/>
          <w:szCs w:val="23"/>
        </w:rPr>
        <w:t>please drop off at my office or mailbox by 5p</w:t>
      </w:r>
      <w:r>
        <w:rPr>
          <w:rFonts w:ascii="Garamond" w:hAnsi="Garamond"/>
          <w:b/>
          <w:sz w:val="23"/>
          <w:szCs w:val="23"/>
        </w:rPr>
        <w:t>).</w:t>
      </w:r>
    </w:p>
    <w:p w:rsidR="00781E13" w:rsidRPr="005E1A29" w:rsidRDefault="00781E13">
      <w:pPr>
        <w:rPr>
          <w:rFonts w:ascii="Garamond" w:hAnsi="Garamond"/>
          <w:b/>
          <w:sz w:val="23"/>
          <w:szCs w:val="23"/>
        </w:rPr>
      </w:pPr>
    </w:p>
    <w:sectPr w:rsidR="00781E13" w:rsidRPr="005E1A2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61" w:rsidRDefault="00101B61" w:rsidP="00782B99">
      <w:pPr>
        <w:spacing w:after="0" w:line="240" w:lineRule="auto"/>
      </w:pPr>
      <w:r>
        <w:separator/>
      </w:r>
    </w:p>
  </w:endnote>
  <w:endnote w:type="continuationSeparator" w:id="0">
    <w:p w:rsidR="00101B61" w:rsidRDefault="00101B61" w:rsidP="0078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938793"/>
      <w:docPartObj>
        <w:docPartGallery w:val="Page Numbers (Bottom of Page)"/>
        <w:docPartUnique/>
      </w:docPartObj>
    </w:sdtPr>
    <w:sdtEndPr>
      <w:rPr>
        <w:rFonts w:ascii="Garamond" w:hAnsi="Garamond"/>
        <w:noProof/>
      </w:rPr>
    </w:sdtEndPr>
    <w:sdtContent>
      <w:p w:rsidR="00782B99" w:rsidRPr="00782B99" w:rsidRDefault="00782B99">
        <w:pPr>
          <w:pStyle w:val="Footer"/>
          <w:jc w:val="right"/>
          <w:rPr>
            <w:rFonts w:ascii="Garamond" w:hAnsi="Garamond"/>
          </w:rPr>
        </w:pPr>
        <w:r w:rsidRPr="00782B99">
          <w:rPr>
            <w:rFonts w:ascii="Garamond" w:hAnsi="Garamond"/>
          </w:rPr>
          <w:fldChar w:fldCharType="begin"/>
        </w:r>
        <w:r w:rsidRPr="00782B99">
          <w:rPr>
            <w:rFonts w:ascii="Garamond" w:hAnsi="Garamond"/>
          </w:rPr>
          <w:instrText xml:space="preserve"> PAGE   \* MERGEFORMAT </w:instrText>
        </w:r>
        <w:r w:rsidRPr="00782B99">
          <w:rPr>
            <w:rFonts w:ascii="Garamond" w:hAnsi="Garamond"/>
          </w:rPr>
          <w:fldChar w:fldCharType="separate"/>
        </w:r>
        <w:r w:rsidR="00A824E1">
          <w:rPr>
            <w:rFonts w:ascii="Garamond" w:hAnsi="Garamond"/>
            <w:noProof/>
          </w:rPr>
          <w:t>1</w:t>
        </w:r>
        <w:r w:rsidRPr="00782B99">
          <w:rPr>
            <w:rFonts w:ascii="Garamond" w:hAnsi="Garamond"/>
            <w:noProof/>
          </w:rPr>
          <w:fldChar w:fldCharType="end"/>
        </w:r>
      </w:p>
    </w:sdtContent>
  </w:sdt>
  <w:p w:rsidR="00782B99" w:rsidRDefault="00782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61" w:rsidRDefault="00101B61" w:rsidP="00782B99">
      <w:pPr>
        <w:spacing w:after="0" w:line="240" w:lineRule="auto"/>
      </w:pPr>
      <w:r>
        <w:separator/>
      </w:r>
    </w:p>
  </w:footnote>
  <w:footnote w:type="continuationSeparator" w:id="0">
    <w:p w:rsidR="00101B61" w:rsidRDefault="00101B61" w:rsidP="00782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569E"/>
    <w:multiLevelType w:val="hybridMultilevel"/>
    <w:tmpl w:val="4E302078"/>
    <w:lvl w:ilvl="0" w:tplc="1438E802">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9723C9"/>
    <w:multiLevelType w:val="hybridMultilevel"/>
    <w:tmpl w:val="86142EF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CDB791C"/>
    <w:multiLevelType w:val="hybridMultilevel"/>
    <w:tmpl w:val="F552F19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D572AD4"/>
    <w:multiLevelType w:val="hybridMultilevel"/>
    <w:tmpl w:val="24DC562E"/>
    <w:lvl w:ilvl="0" w:tplc="EBFA7AE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F633BD"/>
    <w:multiLevelType w:val="hybridMultilevel"/>
    <w:tmpl w:val="5B182A28"/>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7E04DE2"/>
    <w:multiLevelType w:val="hybridMultilevel"/>
    <w:tmpl w:val="488EC6F6"/>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CF3661E"/>
    <w:multiLevelType w:val="hybridMultilevel"/>
    <w:tmpl w:val="8E7816D6"/>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8AF1202"/>
    <w:multiLevelType w:val="hybridMultilevel"/>
    <w:tmpl w:val="36608B54"/>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99"/>
    <w:rsid w:val="0003586E"/>
    <w:rsid w:val="00095939"/>
    <w:rsid w:val="00101B61"/>
    <w:rsid w:val="001B08B5"/>
    <w:rsid w:val="0023202B"/>
    <w:rsid w:val="00262388"/>
    <w:rsid w:val="00337BDD"/>
    <w:rsid w:val="0037136C"/>
    <w:rsid w:val="003D4CA9"/>
    <w:rsid w:val="00447BF0"/>
    <w:rsid w:val="00482666"/>
    <w:rsid w:val="004B2534"/>
    <w:rsid w:val="004E2FF2"/>
    <w:rsid w:val="004F5B13"/>
    <w:rsid w:val="00507ED4"/>
    <w:rsid w:val="005A0ECE"/>
    <w:rsid w:val="005C3D9C"/>
    <w:rsid w:val="005D13C5"/>
    <w:rsid w:val="005E1A29"/>
    <w:rsid w:val="006D0AA9"/>
    <w:rsid w:val="00766922"/>
    <w:rsid w:val="00781E13"/>
    <w:rsid w:val="00782B99"/>
    <w:rsid w:val="007A34A4"/>
    <w:rsid w:val="007A3969"/>
    <w:rsid w:val="007B2391"/>
    <w:rsid w:val="007B6D91"/>
    <w:rsid w:val="007D3CD1"/>
    <w:rsid w:val="00804914"/>
    <w:rsid w:val="008B09A6"/>
    <w:rsid w:val="009135AB"/>
    <w:rsid w:val="00A05622"/>
    <w:rsid w:val="00A36F98"/>
    <w:rsid w:val="00A3736F"/>
    <w:rsid w:val="00A824E1"/>
    <w:rsid w:val="00AD2A6A"/>
    <w:rsid w:val="00B260BA"/>
    <w:rsid w:val="00B2741B"/>
    <w:rsid w:val="00BC1EE2"/>
    <w:rsid w:val="00BC49BA"/>
    <w:rsid w:val="00BD2B4A"/>
    <w:rsid w:val="00C22ADD"/>
    <w:rsid w:val="00D67510"/>
    <w:rsid w:val="00DF2C35"/>
    <w:rsid w:val="00E02EFA"/>
    <w:rsid w:val="00E1233B"/>
    <w:rsid w:val="00E84B45"/>
    <w:rsid w:val="00EE051A"/>
    <w:rsid w:val="00EF6C4B"/>
    <w:rsid w:val="00F13F6F"/>
    <w:rsid w:val="00F3402D"/>
    <w:rsid w:val="00F7628D"/>
    <w:rsid w:val="00FB06E0"/>
    <w:rsid w:val="00FD6882"/>
    <w:rsid w:val="00FF5C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C41D6-D0C7-4F4F-9E86-BBD8ABCD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B99"/>
    <w:pPr>
      <w:ind w:left="720"/>
      <w:contextualSpacing/>
    </w:pPr>
  </w:style>
  <w:style w:type="paragraph" w:customStyle="1" w:styleId="Default">
    <w:name w:val="Default"/>
    <w:rsid w:val="00782B9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782B99"/>
    <w:rPr>
      <w:color w:val="0000FF"/>
      <w:u w:val="single"/>
    </w:rPr>
  </w:style>
  <w:style w:type="paragraph" w:styleId="Header">
    <w:name w:val="header"/>
    <w:basedOn w:val="Normal"/>
    <w:link w:val="HeaderChar"/>
    <w:uiPriority w:val="99"/>
    <w:unhideWhenUsed/>
    <w:rsid w:val="00782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B99"/>
  </w:style>
  <w:style w:type="paragraph" w:styleId="Footer">
    <w:name w:val="footer"/>
    <w:basedOn w:val="Normal"/>
    <w:link w:val="FooterChar"/>
    <w:uiPriority w:val="99"/>
    <w:unhideWhenUsed/>
    <w:rsid w:val="00782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B99"/>
  </w:style>
  <w:style w:type="character" w:styleId="FollowedHyperlink">
    <w:name w:val="FollowedHyperlink"/>
    <w:basedOn w:val="DefaultParagraphFont"/>
    <w:uiPriority w:val="99"/>
    <w:semiHidden/>
    <w:unhideWhenUsed/>
    <w:rsid w:val="007B6D91"/>
    <w:rPr>
      <w:color w:val="800080" w:themeColor="followedHyperlink"/>
      <w:u w:val="single"/>
    </w:rPr>
  </w:style>
  <w:style w:type="character" w:styleId="CommentReference">
    <w:name w:val="annotation reference"/>
    <w:basedOn w:val="DefaultParagraphFont"/>
    <w:uiPriority w:val="99"/>
    <w:semiHidden/>
    <w:unhideWhenUsed/>
    <w:rsid w:val="00E84B45"/>
    <w:rPr>
      <w:sz w:val="16"/>
      <w:szCs w:val="16"/>
    </w:rPr>
  </w:style>
  <w:style w:type="paragraph" w:styleId="CommentText">
    <w:name w:val="annotation text"/>
    <w:basedOn w:val="Normal"/>
    <w:link w:val="CommentTextChar"/>
    <w:uiPriority w:val="99"/>
    <w:semiHidden/>
    <w:unhideWhenUsed/>
    <w:rsid w:val="00E84B45"/>
    <w:pPr>
      <w:spacing w:line="240" w:lineRule="auto"/>
    </w:pPr>
    <w:rPr>
      <w:sz w:val="20"/>
      <w:szCs w:val="20"/>
    </w:rPr>
  </w:style>
  <w:style w:type="character" w:customStyle="1" w:styleId="CommentTextChar">
    <w:name w:val="Comment Text Char"/>
    <w:basedOn w:val="DefaultParagraphFont"/>
    <w:link w:val="CommentText"/>
    <w:uiPriority w:val="99"/>
    <w:semiHidden/>
    <w:rsid w:val="00E84B45"/>
    <w:rPr>
      <w:sz w:val="20"/>
      <w:szCs w:val="20"/>
    </w:rPr>
  </w:style>
  <w:style w:type="paragraph" w:styleId="CommentSubject">
    <w:name w:val="annotation subject"/>
    <w:basedOn w:val="CommentText"/>
    <w:next w:val="CommentText"/>
    <w:link w:val="CommentSubjectChar"/>
    <w:uiPriority w:val="99"/>
    <w:semiHidden/>
    <w:unhideWhenUsed/>
    <w:rsid w:val="00E84B45"/>
    <w:rPr>
      <w:b/>
      <w:bCs/>
    </w:rPr>
  </w:style>
  <w:style w:type="character" w:customStyle="1" w:styleId="CommentSubjectChar">
    <w:name w:val="Comment Subject Char"/>
    <w:basedOn w:val="CommentTextChar"/>
    <w:link w:val="CommentSubject"/>
    <w:uiPriority w:val="99"/>
    <w:semiHidden/>
    <w:rsid w:val="00E84B45"/>
    <w:rPr>
      <w:b/>
      <w:bCs/>
      <w:sz w:val="20"/>
      <w:szCs w:val="20"/>
    </w:rPr>
  </w:style>
  <w:style w:type="paragraph" w:styleId="BalloonText">
    <w:name w:val="Balloon Text"/>
    <w:basedOn w:val="Normal"/>
    <w:link w:val="BalloonTextChar"/>
    <w:uiPriority w:val="99"/>
    <w:semiHidden/>
    <w:unhideWhenUsed/>
    <w:rsid w:val="00E84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B45"/>
    <w:rPr>
      <w:rFonts w:ascii="Segoe UI" w:hAnsi="Segoe UI" w:cs="Segoe UI"/>
      <w:sz w:val="18"/>
      <w:szCs w:val="18"/>
    </w:rPr>
  </w:style>
  <w:style w:type="character" w:customStyle="1" w:styleId="Body">
    <w:name w:val="Body"/>
    <w:basedOn w:val="DefaultParagraphFont"/>
    <w:rsid w:val="00FF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a.com/order/new/edu/gradplans" TargetMode="External"/><Relationship Id="rId3" Type="http://schemas.openxmlformats.org/officeDocument/2006/relationships/settings" Target="settings.xml"/><Relationship Id="rId7" Type="http://schemas.openxmlformats.org/officeDocument/2006/relationships/hyperlink" Target="mailto:markus.schafer@utoronto.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erningcouncil.utoronto.ca/policies/behavea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Schafer</dc:creator>
  <cp:lastModifiedBy>Michelle Bailey</cp:lastModifiedBy>
  <cp:revision>2</cp:revision>
  <cp:lastPrinted>2015-07-23T16:08:00Z</cp:lastPrinted>
  <dcterms:created xsi:type="dcterms:W3CDTF">2019-07-26T18:28:00Z</dcterms:created>
  <dcterms:modified xsi:type="dcterms:W3CDTF">2019-07-26T18:28:00Z</dcterms:modified>
</cp:coreProperties>
</file>